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29154F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F76D48" w:rsidRDefault="00683E75" w:rsidP="008F49F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14A" w:rsidRPr="00E7714A" w:rsidRDefault="00E7714A" w:rsidP="00E7714A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E7714A">
        <w:rPr>
          <w:b/>
        </w:rPr>
        <w:t>УСТРОЙСТВА ПОДЪЕМНЫЕ ТРАНСПОРТНЫЕ</w:t>
      </w:r>
    </w:p>
    <w:p w:rsidR="00754A52" w:rsidRDefault="00E7714A" w:rsidP="00E7714A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proofErr w:type="gramStart"/>
      <w:r w:rsidRPr="00E7714A">
        <w:rPr>
          <w:b/>
        </w:rPr>
        <w:t>РЕАБИЛИТАЦИОННЫЕ</w:t>
      </w:r>
      <w:proofErr w:type="gramEnd"/>
      <w:r w:rsidRPr="00E7714A">
        <w:rPr>
          <w:b/>
        </w:rPr>
        <w:t xml:space="preserve"> ДЛЯ ИНВАЛИДОВ</w:t>
      </w:r>
    </w:p>
    <w:p w:rsidR="00E7714A" w:rsidRPr="00E7714A" w:rsidRDefault="00E7714A" w:rsidP="00E7714A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683E75" w:rsidRPr="008F49FF" w:rsidRDefault="000373A4" w:rsidP="008F49FF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49FF">
        <w:rPr>
          <w:rFonts w:ascii="Times New Roman" w:hAnsi="Times New Roman" w:cs="Times New Roman"/>
          <w:b/>
          <w:sz w:val="24"/>
          <w:szCs w:val="24"/>
        </w:rPr>
        <w:t>Общие технические требования</w:t>
      </w:r>
    </w:p>
    <w:p w:rsidR="000373A4" w:rsidRPr="000373A4" w:rsidRDefault="000373A4" w:rsidP="008F49FF">
      <w:pPr>
        <w:pStyle w:val="a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A543B" w:rsidRPr="008F49FF" w:rsidRDefault="00576668" w:rsidP="008F49FF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77CC5A" wp14:editId="71E76798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8F49FF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</w:t>
      </w:r>
      <w:r w:rsidRPr="008F49FF">
        <w:rPr>
          <w:rFonts w:cs="Times New Roman"/>
          <w:b/>
          <w:bCs/>
          <w:szCs w:val="24"/>
        </w:rPr>
        <w:t xml:space="preserve"> </w:t>
      </w:r>
      <w:r w:rsidRPr="00F76D48">
        <w:rPr>
          <w:rFonts w:cs="Times New Roman"/>
          <w:b/>
          <w:bCs/>
          <w:szCs w:val="24"/>
        </w:rPr>
        <w:t>введения</w:t>
      </w:r>
      <w:r w:rsidR="00296593" w:rsidRPr="008F49FF">
        <w:rPr>
          <w:rFonts w:cs="Times New Roman"/>
          <w:b/>
          <w:bCs/>
          <w:szCs w:val="24"/>
        </w:rPr>
        <w:t xml:space="preserve"> </w:t>
      </w:r>
      <w:r w:rsidR="00385592" w:rsidRPr="008F49FF">
        <w:rPr>
          <w:rFonts w:cs="Times New Roman"/>
          <w:b/>
          <w:bCs/>
          <w:szCs w:val="24"/>
        </w:rPr>
        <w:t>___</w:t>
      </w:r>
      <w:r w:rsidR="006A016E" w:rsidRPr="008F49FF">
        <w:rPr>
          <w:rFonts w:cs="Times New Roman"/>
          <w:b/>
          <w:bCs/>
          <w:szCs w:val="24"/>
        </w:rPr>
        <w:t>_____</w:t>
      </w:r>
    </w:p>
    <w:p w:rsidR="005A543B" w:rsidRPr="008F49FF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DD6DCD" w:rsidRDefault="00A2349F" w:rsidP="008F49FF">
      <w:pPr>
        <w:pStyle w:val="Style10"/>
        <w:ind w:firstLine="567"/>
        <w:jc w:val="both"/>
      </w:pPr>
    </w:p>
    <w:p w:rsidR="00943AF3" w:rsidRPr="00943AF3" w:rsidRDefault="00943AF3" w:rsidP="00943AF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43AF3">
        <w:t>Настоящий стандарт распространяется на подъемные транспортные реабилитационные</w:t>
      </w:r>
      <w:r>
        <w:t xml:space="preserve"> </w:t>
      </w:r>
      <w:r w:rsidRPr="00943AF3">
        <w:t xml:space="preserve">устройства для инвалидов (далее </w:t>
      </w:r>
      <w:r>
        <w:t xml:space="preserve">– </w:t>
      </w:r>
      <w:r w:rsidRPr="00943AF3">
        <w:t>подъемные устройства), относящиеся к классификационной</w:t>
      </w:r>
      <w:r>
        <w:t xml:space="preserve"> </w:t>
      </w:r>
      <w:r w:rsidRPr="00943AF3">
        <w:t xml:space="preserve">группировке 12 12 18 по </w:t>
      </w:r>
      <w:proofErr w:type="gramStart"/>
      <w:r w:rsidRPr="004A3DE9">
        <w:t>СТ</w:t>
      </w:r>
      <w:proofErr w:type="gramEnd"/>
      <w:r w:rsidRPr="004A3DE9">
        <w:t xml:space="preserve"> РК ИСО 9999, </w:t>
      </w:r>
      <w:r w:rsidRPr="00943AF3">
        <w:t>предназначенные для обеспечения прохода (проезда) в</w:t>
      </w:r>
      <w:r>
        <w:t xml:space="preserve"> </w:t>
      </w:r>
      <w:r w:rsidRPr="00943AF3">
        <w:t>транспортное средство пассажиров-инвалидов, а также пассажиров с ограниченными возможностями</w:t>
      </w:r>
      <w:r>
        <w:t xml:space="preserve"> </w:t>
      </w:r>
      <w:r w:rsidRPr="00943AF3">
        <w:t>передвижения (лиц пожилого возраста, беременных женщин, людей с детскими колясками и т. п.)</w:t>
      </w:r>
      <w:r>
        <w:t xml:space="preserve"> </w:t>
      </w:r>
      <w:r w:rsidRPr="00943AF3">
        <w:t>и являющиеся штатным оборудованием наземных транспортных средств, в том числе средств</w:t>
      </w:r>
      <w:r>
        <w:t xml:space="preserve"> </w:t>
      </w:r>
      <w:r w:rsidRPr="00943AF3">
        <w:t xml:space="preserve">общественного пассажирского транспорта, соответствующих требованиям </w:t>
      </w:r>
      <w:proofErr w:type="gramStart"/>
      <w:r w:rsidRPr="00E7714A">
        <w:t>СТ</w:t>
      </w:r>
      <w:proofErr w:type="gramEnd"/>
      <w:r w:rsidRPr="00E7714A">
        <w:t xml:space="preserve"> РК ГОСТ Р 51090</w:t>
      </w:r>
      <w:r w:rsidRPr="00943AF3">
        <w:t>.</w:t>
      </w:r>
    </w:p>
    <w:p w:rsidR="00943AF3" w:rsidRPr="00943AF3" w:rsidRDefault="00943AF3" w:rsidP="00943AF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43AF3">
        <w:t>Настоящий стандарт устанавливает общие технические требования к подъемным устройствам.</w:t>
      </w:r>
    </w:p>
    <w:p w:rsidR="00943AF3" w:rsidRPr="00943AF3" w:rsidRDefault="00943AF3" w:rsidP="00943AF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43AF3">
        <w:t>Настоящий стандарт не распространяется на подъемные устройства для пассажиров:</w:t>
      </w:r>
    </w:p>
    <w:p w:rsidR="00943AF3" w:rsidRPr="00943AF3" w:rsidRDefault="00943AF3" w:rsidP="00943AF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43AF3">
        <w:t xml:space="preserve">- </w:t>
      </w:r>
      <w:proofErr w:type="gramStart"/>
      <w:r w:rsidRPr="00943AF3">
        <w:t>находящихся</w:t>
      </w:r>
      <w:proofErr w:type="gramEnd"/>
      <w:r w:rsidRPr="00943AF3">
        <w:t xml:space="preserve"> в лежачем положении;</w:t>
      </w:r>
    </w:p>
    <w:p w:rsidR="008B7AC9" w:rsidRPr="00943AF3" w:rsidRDefault="00943AF3" w:rsidP="00943AF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43AF3">
        <w:t>- со значительно выраженными нарушениями психических функций.</w:t>
      </w:r>
    </w:p>
    <w:p w:rsidR="00721618" w:rsidRDefault="00721618" w:rsidP="00DD6DC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</w:p>
    <w:p w:rsidR="00EB0347" w:rsidRDefault="00EB0347" w:rsidP="00DD6DC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  <w:r w:rsidRPr="00EB0347">
        <w:rPr>
          <w:rFonts w:cs="Times New Roman"/>
          <w:b/>
          <w:bCs/>
          <w:szCs w:val="24"/>
        </w:rPr>
        <w:t>2 Нормативные ссылки</w:t>
      </w: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</w:p>
    <w:p w:rsidR="0029154F" w:rsidRDefault="00914BF0" w:rsidP="0029154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r w:rsidRPr="00914BF0">
        <w:rPr>
          <w:rFonts w:ascii="TimesNewRoman" w:hAnsi="TimesNewRoman" w:cs="TimesNewRoman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2013BF" w:rsidRDefault="002013BF" w:rsidP="0029154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proofErr w:type="gramStart"/>
      <w:r w:rsidRPr="00E7714A">
        <w:rPr>
          <w:rFonts w:ascii="TimesNewRoman" w:hAnsi="TimesNewRoman" w:cs="TimesNewRoman"/>
          <w:szCs w:val="24"/>
        </w:rPr>
        <w:t>СТ</w:t>
      </w:r>
      <w:proofErr w:type="gramEnd"/>
      <w:r w:rsidRPr="00E7714A">
        <w:rPr>
          <w:rFonts w:ascii="TimesNewRoman" w:hAnsi="TimesNewRoman" w:cs="TimesNewRoman"/>
          <w:szCs w:val="24"/>
        </w:rPr>
        <w:t xml:space="preserve"> РК ГОСТ Р 15.111</w:t>
      </w:r>
      <w:r w:rsidR="00E7714A">
        <w:rPr>
          <w:rFonts w:ascii="TimesNewRoman" w:hAnsi="TimesNewRoman" w:cs="TimesNewRoman"/>
          <w:szCs w:val="24"/>
        </w:rPr>
        <w:t xml:space="preserve"> – </w:t>
      </w:r>
      <w:r w:rsidRPr="00E7714A">
        <w:rPr>
          <w:rFonts w:ascii="TimesNewRoman" w:hAnsi="TimesNewRoman" w:cs="TimesNewRoman"/>
          <w:szCs w:val="24"/>
        </w:rPr>
        <w:t xml:space="preserve">2010 Система разработки и постановки продукции на производство. Технические </w:t>
      </w:r>
      <w:r w:rsidR="00E7714A">
        <w:rPr>
          <w:rFonts w:ascii="TimesNewRoman" w:hAnsi="TimesNewRoman" w:cs="TimesNewRoman"/>
          <w:szCs w:val="24"/>
        </w:rPr>
        <w:t>средства реабилитации инвалидов.</w:t>
      </w:r>
    </w:p>
    <w:p w:rsidR="0042524E" w:rsidRDefault="0042524E" w:rsidP="0042524E">
      <w:pPr>
        <w:autoSpaceDE w:val="0"/>
        <w:autoSpaceDN w:val="0"/>
        <w:adjustRightInd w:val="0"/>
        <w:spacing w:line="240" w:lineRule="auto"/>
        <w:ind w:firstLine="567"/>
        <w:jc w:val="both"/>
      </w:pPr>
      <w:proofErr w:type="gramStart"/>
      <w:r>
        <w:t>СТ</w:t>
      </w:r>
      <w:proofErr w:type="gramEnd"/>
      <w:r>
        <w:t xml:space="preserve"> РК</w:t>
      </w:r>
      <w:r w:rsidRPr="00737DF2">
        <w:t xml:space="preserve"> ИСО 9999 Вспомогательные средства для людей с о</w:t>
      </w:r>
      <w:r>
        <w:t xml:space="preserve">граничениями жизнедеятельности. </w:t>
      </w:r>
      <w:r w:rsidRPr="00737DF2">
        <w:t>Классификация и терминология</w:t>
      </w:r>
      <w:r>
        <w:t>.</w:t>
      </w:r>
    </w:p>
    <w:p w:rsidR="002013BF" w:rsidRDefault="00E7714A" w:rsidP="0029154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proofErr w:type="gramStart"/>
      <w:r>
        <w:rPr>
          <w:rFonts w:ascii="TimesNewRoman" w:hAnsi="TimesNewRoman" w:cs="TimesNewRoman"/>
          <w:szCs w:val="24"/>
        </w:rPr>
        <w:t>СТ</w:t>
      </w:r>
      <w:proofErr w:type="gramEnd"/>
      <w:r>
        <w:rPr>
          <w:rFonts w:ascii="TimesNewRoman" w:hAnsi="TimesNewRoman" w:cs="TimesNewRoman"/>
          <w:szCs w:val="24"/>
        </w:rPr>
        <w:t xml:space="preserve"> РК ГОСТ Р 51090 – </w:t>
      </w:r>
      <w:r w:rsidR="002013BF" w:rsidRPr="00E7714A">
        <w:rPr>
          <w:rFonts w:ascii="TimesNewRoman" w:hAnsi="TimesNewRoman" w:cs="TimesNewRoman"/>
          <w:szCs w:val="24"/>
        </w:rPr>
        <w:t>2010 Средства общественного пассажирского транспорта. Общие технические требования доступнос</w:t>
      </w:r>
      <w:r>
        <w:rPr>
          <w:rFonts w:ascii="TimesNewRoman" w:hAnsi="TimesNewRoman" w:cs="TimesNewRoman"/>
          <w:szCs w:val="24"/>
        </w:rPr>
        <w:t>ти и безопасности для инвалидов.</w:t>
      </w:r>
    </w:p>
    <w:p w:rsidR="00721618" w:rsidRPr="00721618" w:rsidRDefault="00721618" w:rsidP="007216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1618">
        <w:t>ГОСТ 2.601</w:t>
      </w:r>
      <w:r w:rsidR="004A3DE9">
        <w:t> – 2013</w:t>
      </w:r>
      <w:r w:rsidRPr="00721618">
        <w:t xml:space="preserve"> Единая система конструкторской документации. Эксплуатационные документы</w:t>
      </w:r>
      <w:r>
        <w:t>.</w:t>
      </w:r>
    </w:p>
    <w:p w:rsidR="00721618" w:rsidRPr="00721618" w:rsidRDefault="00721618" w:rsidP="007216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1618">
        <w:t>ГОСТ 9.014</w:t>
      </w:r>
      <w:r w:rsidR="004A3DE9">
        <w:t> – 78</w:t>
      </w:r>
      <w:r w:rsidRPr="00721618">
        <w:t xml:space="preserve"> Единая система защиты от коррозии и старения</w:t>
      </w:r>
      <w:r>
        <w:t xml:space="preserve">. Временная противокоррозионная </w:t>
      </w:r>
      <w:r w:rsidRPr="00721618">
        <w:t>защита изделий. Общие требования</w:t>
      </w:r>
      <w:r>
        <w:t>.</w:t>
      </w:r>
    </w:p>
    <w:p w:rsidR="00721618" w:rsidRPr="00721618" w:rsidRDefault="00721618" w:rsidP="007216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1618">
        <w:t>ГОСТ 9.032</w:t>
      </w:r>
      <w:r w:rsidR="004A3DE9">
        <w:t xml:space="preserve"> – 74</w:t>
      </w:r>
      <w:r w:rsidRPr="00721618">
        <w:t xml:space="preserve"> Единая система защиты от коррозии и старения. </w:t>
      </w:r>
      <w:r>
        <w:t xml:space="preserve">Покрытия лакокрасочные. Группы, </w:t>
      </w:r>
      <w:r w:rsidRPr="00721618">
        <w:t>технические требования и обозначения</w:t>
      </w:r>
      <w:r>
        <w:t>.</w:t>
      </w:r>
    </w:p>
    <w:p w:rsidR="00721618" w:rsidRPr="00721618" w:rsidRDefault="00721618" w:rsidP="007216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1618">
        <w:t>ГОСТ 9.301</w:t>
      </w:r>
      <w:r w:rsidR="004A3DE9">
        <w:t xml:space="preserve"> – 86</w:t>
      </w:r>
      <w:r w:rsidRPr="00721618">
        <w:t xml:space="preserve"> Единая система защиты от коррозии и ста</w:t>
      </w:r>
      <w:r>
        <w:t xml:space="preserve">рения. Покрытия металлические и </w:t>
      </w:r>
      <w:r w:rsidRPr="00721618">
        <w:t>неметаллические неорганические. Общие требования</w:t>
      </w:r>
      <w:r>
        <w:t>.</w:t>
      </w:r>
    </w:p>
    <w:p w:rsidR="00721618" w:rsidRDefault="00721618" w:rsidP="007216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1618">
        <w:t>ГОСТ 9.303</w:t>
      </w:r>
      <w:r w:rsidR="004A3DE9">
        <w:t> – 84</w:t>
      </w:r>
      <w:r w:rsidRPr="00721618">
        <w:t xml:space="preserve"> Единая система защиты от коррозии и ста</w:t>
      </w:r>
      <w:r>
        <w:t xml:space="preserve">рения. Покрытия металлические и </w:t>
      </w:r>
      <w:r w:rsidRPr="00721618">
        <w:t>неметаллические неорганические. Общие требования к выбору</w:t>
      </w:r>
      <w:r>
        <w:t xml:space="preserve">. </w:t>
      </w:r>
    </w:p>
    <w:p w:rsidR="0042524E" w:rsidRPr="00721618" w:rsidRDefault="0042524E" w:rsidP="00721618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366D9B" w:rsidRDefault="00366D9B" w:rsidP="00366D9B">
      <w:pPr>
        <w:widowControl w:val="0"/>
        <w:pBdr>
          <w:top w:val="single" w:sz="4" w:space="3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42524E" w:rsidRDefault="0042524E" w:rsidP="0042524E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721618">
        <w:lastRenderedPageBreak/>
        <w:t>ГОСТ 12.1.012</w:t>
      </w:r>
      <w:r>
        <w:t> – 2004</w:t>
      </w:r>
      <w:r w:rsidRPr="00721618">
        <w:t xml:space="preserve"> Система стандартов безопасности труда. В</w:t>
      </w:r>
      <w:r>
        <w:t xml:space="preserve">ибрационная безопасность. Общие </w:t>
      </w:r>
      <w:r w:rsidRPr="00721618">
        <w:t>требования</w:t>
      </w:r>
      <w:r>
        <w:t>.</w:t>
      </w:r>
    </w:p>
    <w:p w:rsidR="00721618" w:rsidRPr="00721618" w:rsidRDefault="00721618" w:rsidP="007216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1618">
        <w:t>ГОСТ 12.2.007.0</w:t>
      </w:r>
      <w:r w:rsidR="004A3DE9">
        <w:t xml:space="preserve"> – 75 </w:t>
      </w:r>
      <w:r w:rsidRPr="00721618">
        <w:t>Система стандартов безопасности труда. Изделия эле</w:t>
      </w:r>
      <w:r>
        <w:t xml:space="preserve">ктротехнические. Общие </w:t>
      </w:r>
      <w:r w:rsidRPr="00721618">
        <w:t>требования безопасности</w:t>
      </w:r>
      <w:r>
        <w:t>.</w:t>
      </w:r>
    </w:p>
    <w:p w:rsidR="00721618" w:rsidRDefault="00721618" w:rsidP="007216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1618">
        <w:t>ГОСТ 1759.0</w:t>
      </w:r>
      <w:r w:rsidR="004A3DE9">
        <w:t> – 87</w:t>
      </w:r>
      <w:r w:rsidRPr="00721618">
        <w:t xml:space="preserve"> Болты, винты, шпильки и гайки. Технические условия</w:t>
      </w:r>
      <w:r w:rsidR="00737DF2">
        <w:t>.</w:t>
      </w:r>
    </w:p>
    <w:p w:rsidR="00721618" w:rsidRDefault="00721618" w:rsidP="002013B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1618">
        <w:t>ГОСТ 10198</w:t>
      </w:r>
      <w:r w:rsidR="004A3DE9">
        <w:t> – 87</w:t>
      </w:r>
      <w:r w:rsidRPr="00721618">
        <w:t xml:space="preserve"> Ящики деревянные для грузов массой се. 200</w:t>
      </w:r>
      <w:r>
        <w:t xml:space="preserve"> до 20000 кг. Общие технические </w:t>
      </w:r>
      <w:r w:rsidRPr="00721618">
        <w:t>условия</w:t>
      </w:r>
      <w:r>
        <w:t>.</w:t>
      </w:r>
    </w:p>
    <w:p w:rsidR="00721618" w:rsidRPr="00721618" w:rsidRDefault="00721618" w:rsidP="002013B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1618">
        <w:t>ГОСТ 10354</w:t>
      </w:r>
      <w:r w:rsidR="00E7714A">
        <w:t xml:space="preserve"> – 82</w:t>
      </w:r>
      <w:r w:rsidRPr="00721618">
        <w:t xml:space="preserve"> Пленка полиэтиленовая. Технические условия</w:t>
      </w:r>
      <w:r>
        <w:t>.</w:t>
      </w:r>
    </w:p>
    <w:p w:rsidR="00022E00" w:rsidRDefault="00721618" w:rsidP="002013B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1618">
        <w:t>ГОСТ 12969</w:t>
      </w:r>
      <w:r w:rsidR="00E7714A">
        <w:t xml:space="preserve"> –</w:t>
      </w:r>
      <w:r w:rsidRPr="00721618">
        <w:t xml:space="preserve"> </w:t>
      </w:r>
      <w:r w:rsidR="00E7714A">
        <w:t xml:space="preserve">67 </w:t>
      </w:r>
      <w:r w:rsidRPr="00721618">
        <w:t>Таблички для машин и приборов. Технические требования</w:t>
      </w:r>
      <w:proofErr w:type="gramStart"/>
      <w:r>
        <w:t>.</w:t>
      </w:r>
      <w:r w:rsidR="00737DF2">
        <w:t>.</w:t>
      </w:r>
      <w:proofErr w:type="gramEnd"/>
    </w:p>
    <w:p w:rsidR="002013BF" w:rsidRPr="002013BF" w:rsidRDefault="002013BF" w:rsidP="002013B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13BF">
        <w:t>ГОСТ 12970</w:t>
      </w:r>
      <w:r w:rsidR="00E7714A">
        <w:t xml:space="preserve"> – 70</w:t>
      </w:r>
      <w:r w:rsidRPr="002013BF">
        <w:t xml:space="preserve"> Таблички круглые для машин и приборов. Размеры</w:t>
      </w:r>
      <w:r w:rsidR="00737DF2">
        <w:t>.</w:t>
      </w:r>
    </w:p>
    <w:p w:rsidR="002013BF" w:rsidRPr="002013BF" w:rsidRDefault="002013BF" w:rsidP="002013B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13BF">
        <w:t>ГОСТ 12971</w:t>
      </w:r>
      <w:r w:rsidR="00E7714A">
        <w:t xml:space="preserve"> – 67 </w:t>
      </w:r>
      <w:r w:rsidRPr="002013BF">
        <w:t xml:space="preserve"> Таблички прямоугольные для машин и приборов. Размеры</w:t>
      </w:r>
      <w:r w:rsidR="00737DF2">
        <w:t>.</w:t>
      </w:r>
    </w:p>
    <w:p w:rsidR="002013BF" w:rsidRPr="002013BF" w:rsidRDefault="002013BF" w:rsidP="002013B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13BF">
        <w:t>ГОСТ 15150</w:t>
      </w:r>
      <w:r w:rsidR="00E7714A">
        <w:t xml:space="preserve"> – 69</w:t>
      </w:r>
      <w:r w:rsidRPr="002013BF">
        <w:t xml:space="preserve"> Машины, приборы и другие технические изделия. Исполнения д</w:t>
      </w:r>
      <w:r>
        <w:t xml:space="preserve">ля различных </w:t>
      </w:r>
      <w:r w:rsidRPr="002013BF">
        <w:t>климатических районов. Категории, условия эксплуатации, хранения и транспортирования в части</w:t>
      </w:r>
      <w:r>
        <w:t xml:space="preserve"> </w:t>
      </w:r>
      <w:r w:rsidRPr="002013BF">
        <w:t>воздействия климатических факторов внешней среды</w:t>
      </w:r>
      <w:r w:rsidR="009B2D4C">
        <w:t>.</w:t>
      </w:r>
    </w:p>
    <w:p w:rsidR="002013BF" w:rsidRPr="002013BF" w:rsidRDefault="002013BF" w:rsidP="002013B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13BF">
        <w:t>ГОСТ 17411</w:t>
      </w:r>
      <w:r w:rsidR="00E7714A">
        <w:t xml:space="preserve"> – 91 </w:t>
      </w:r>
      <w:r w:rsidRPr="002013BF">
        <w:t xml:space="preserve"> Гидроприводы объемные. Общие технические требования</w:t>
      </w:r>
      <w:r w:rsidR="009B2D4C">
        <w:t>.</w:t>
      </w:r>
    </w:p>
    <w:p w:rsidR="002013BF" w:rsidRDefault="002013BF" w:rsidP="002013B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13BF">
        <w:t>ГОСТ 23170</w:t>
      </w:r>
      <w:r w:rsidR="00E7714A">
        <w:t xml:space="preserve"> – 78</w:t>
      </w:r>
      <w:r w:rsidRPr="002013BF">
        <w:t xml:space="preserve"> Упаковка для изделий машиностроения. Общие требования</w:t>
      </w:r>
      <w:r w:rsidR="009B2D4C">
        <w:t>.</w:t>
      </w:r>
    </w:p>
    <w:p w:rsidR="0071126F" w:rsidRPr="0071126F" w:rsidRDefault="0071126F" w:rsidP="007112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7714A">
        <w:t xml:space="preserve">ГОСТ </w:t>
      </w:r>
      <w:proofErr w:type="gramStart"/>
      <w:r w:rsidRPr="00E7714A">
        <w:t>Р</w:t>
      </w:r>
      <w:proofErr w:type="gramEnd"/>
      <w:r w:rsidRPr="00E7714A">
        <w:t xml:space="preserve"> 55137</w:t>
      </w:r>
      <w:r w:rsidR="00E7714A">
        <w:t xml:space="preserve"> – 2012</w:t>
      </w:r>
      <w:r w:rsidR="00366D9B" w:rsidRPr="00E7714A">
        <w:rPr>
          <w:lang w:val="kk-KZ"/>
        </w:rPr>
        <w:t>*</w:t>
      </w:r>
      <w:r w:rsidRPr="00E7714A">
        <w:t xml:space="preserve"> Подъемники, встроенные в дорожный транспорт, для людей, пользующихся креслами-колясками, и других людей с ограничениями жизнедеятельности. Дополнительные требования безопасности и испытания.</w:t>
      </w:r>
      <w:r w:rsidRPr="0071126F">
        <w:t xml:space="preserve"> </w:t>
      </w:r>
    </w:p>
    <w:p w:rsidR="0071126F" w:rsidRDefault="0071126F" w:rsidP="00022E00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022E00" w:rsidRDefault="00022E00" w:rsidP="00022E0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914BF0">
        <w:rPr>
          <w:sz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754A52" w:rsidRDefault="00754A52" w:rsidP="00F708AA">
      <w:pPr>
        <w:autoSpaceDE w:val="0"/>
        <w:autoSpaceDN w:val="0"/>
        <w:adjustRightInd w:val="0"/>
        <w:spacing w:line="240" w:lineRule="auto"/>
        <w:ind w:firstLine="567"/>
        <w:rPr>
          <w:rFonts w:eastAsia="Arial Unicode MS" w:cs="Times New Roman"/>
          <w:color w:val="000000"/>
          <w:szCs w:val="24"/>
          <w:lang w:eastAsia="ru-RU" w:bidi="ru-RU"/>
        </w:rPr>
      </w:pPr>
    </w:p>
    <w:p w:rsidR="00754A52" w:rsidRDefault="00754A52" w:rsidP="00754A5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B6528">
        <w:rPr>
          <w:b/>
        </w:rPr>
        <w:t>3 Термины и определения</w:t>
      </w:r>
    </w:p>
    <w:p w:rsidR="00754A52" w:rsidRDefault="00754A52" w:rsidP="00754A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806DAC" w:rsidRDefault="0042524E" w:rsidP="00754A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t>3.1</w:t>
      </w:r>
      <w:proofErr w:type="gramStart"/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754A52" w:rsidRPr="00F76D48">
        <w:rPr>
          <w:rFonts w:eastAsia="Arial Unicode MS" w:cs="Times New Roman"/>
          <w:color w:val="000000"/>
          <w:szCs w:val="24"/>
          <w:lang w:eastAsia="ru-RU" w:bidi="ru-RU"/>
        </w:rPr>
        <w:t>В</w:t>
      </w:r>
      <w:proofErr w:type="gramEnd"/>
      <w:r w:rsidR="00754A52" w:rsidRPr="00F76D48">
        <w:rPr>
          <w:rFonts w:eastAsia="Arial Unicode MS" w:cs="Times New Roman"/>
          <w:color w:val="000000"/>
          <w:szCs w:val="24"/>
          <w:lang w:eastAsia="ru-RU" w:bidi="ru-RU"/>
        </w:rPr>
        <w:t xml:space="preserve"> настоящем стандарте применяются (используются) следующие термины с соответствующими определениями:</w:t>
      </w:r>
      <w:r w:rsidR="00806DAC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</w:p>
    <w:p w:rsidR="00806DAC" w:rsidRDefault="00806DAC" w:rsidP="00806D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806DAC">
        <w:rPr>
          <w:rFonts w:eastAsia="Arial Unicode MS" w:cs="Times New Roman"/>
          <w:color w:val="000000"/>
          <w:szCs w:val="24"/>
          <w:lang w:eastAsia="ru-RU" w:bidi="ru-RU"/>
        </w:rPr>
        <w:t>3</w:t>
      </w:r>
      <w:r>
        <w:rPr>
          <w:rFonts w:eastAsia="Arial Unicode MS" w:cs="Times New Roman"/>
          <w:color w:val="000000"/>
          <w:szCs w:val="24"/>
          <w:lang w:eastAsia="ru-RU" w:bidi="ru-RU"/>
        </w:rPr>
        <w:t>.1</w:t>
      </w:r>
      <w:r w:rsidR="0042524E">
        <w:rPr>
          <w:rFonts w:eastAsia="Arial Unicode MS" w:cs="Times New Roman"/>
          <w:color w:val="000000"/>
          <w:szCs w:val="24"/>
          <w:lang w:eastAsia="ru-RU" w:bidi="ru-RU"/>
        </w:rPr>
        <w:t>.1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806DAC">
        <w:rPr>
          <w:rFonts w:eastAsia="Arial Unicode MS" w:cs="Times New Roman"/>
          <w:b/>
          <w:color w:val="000000"/>
          <w:szCs w:val="24"/>
          <w:lang w:eastAsia="ru-RU" w:bidi="ru-RU"/>
        </w:rPr>
        <w:t>Реабилитационное транспортное подъемное устройство (подъемное устройство):</w:t>
      </w:r>
      <w:r w:rsidRPr="00806DAC">
        <w:rPr>
          <w:rFonts w:eastAsia="Arial Unicode MS" w:cs="Times New Roman"/>
          <w:color w:val="000000"/>
          <w:szCs w:val="24"/>
          <w:lang w:eastAsia="ru-RU" w:bidi="ru-RU"/>
        </w:rPr>
        <w:t xml:space="preserve"> Вспомогательное устройство для подъема (опускания) пассажира-инвалида, сидящего в кресле-коляске, </w:t>
      </w:r>
      <w:proofErr w:type="gramStart"/>
      <w:r w:rsidRPr="00806DAC">
        <w:rPr>
          <w:rFonts w:eastAsia="Arial Unicode MS" w:cs="Times New Roman"/>
          <w:color w:val="000000"/>
          <w:szCs w:val="24"/>
          <w:lang w:eastAsia="ru-RU" w:bidi="ru-RU"/>
        </w:rPr>
        <w:t>с</w:t>
      </w:r>
      <w:proofErr w:type="gramEnd"/>
      <w:r w:rsidRPr="00806DAC">
        <w:rPr>
          <w:rFonts w:eastAsia="Arial Unicode MS" w:cs="Times New Roman"/>
          <w:color w:val="000000"/>
          <w:szCs w:val="24"/>
          <w:lang w:eastAsia="ru-RU" w:bidi="ru-RU"/>
        </w:rPr>
        <w:t>/без сопровождающего при посадке/высадке из транспортного средства</w:t>
      </w:r>
      <w:r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806DAC" w:rsidRDefault="00806DAC" w:rsidP="00806D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>
        <w:t>3.</w:t>
      </w:r>
      <w:r w:rsidR="0042524E">
        <w:t>1.</w:t>
      </w:r>
      <w:r>
        <w:t xml:space="preserve">2. </w:t>
      </w:r>
      <w:r w:rsidRPr="00806DAC">
        <w:rPr>
          <w:b/>
        </w:rPr>
        <w:t>Средства общественного пассажирского транспорта:</w:t>
      </w:r>
      <w:r w:rsidRPr="00806DAC">
        <w:t xml:space="preserve"> Транспортные средства, предназначенные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806DAC">
        <w:t>для перевозки групп людей в рамках общественной или коммерческой системы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806DAC">
        <w:t>пассажирских перевозок.</w:t>
      </w:r>
    </w:p>
    <w:p w:rsidR="00806DAC" w:rsidRDefault="00806DAC" w:rsidP="00806D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806DAC">
        <w:t>3.</w:t>
      </w:r>
      <w:r w:rsidR="0042524E">
        <w:t>1.</w:t>
      </w:r>
      <w:r w:rsidRPr="00806DAC">
        <w:t xml:space="preserve">3 </w:t>
      </w:r>
      <w:r w:rsidRPr="00806DAC">
        <w:rPr>
          <w:b/>
        </w:rPr>
        <w:t>Средство общественного пассажирского транспорта, доступное для пассажиров-</w:t>
      </w:r>
      <w:r>
        <w:rPr>
          <w:b/>
        </w:rPr>
        <w:t>и</w:t>
      </w:r>
      <w:r w:rsidRPr="00806DAC">
        <w:rPr>
          <w:b/>
        </w:rPr>
        <w:t>нвалидов</w:t>
      </w:r>
      <w:r>
        <w:rPr>
          <w:b/>
        </w:rPr>
        <w:t>;</w:t>
      </w:r>
      <w:r w:rsidRPr="00806DAC">
        <w:t xml:space="preserve"> </w:t>
      </w:r>
      <w:r w:rsidRPr="00806DAC">
        <w:rPr>
          <w:b/>
        </w:rPr>
        <w:t>ДИТС:</w:t>
      </w:r>
      <w:r w:rsidRPr="00806DAC">
        <w:t xml:space="preserve"> Средство общественного пассажирского транс</w:t>
      </w:r>
      <w:r>
        <w:t xml:space="preserve">порта, отвечающее установленным </w:t>
      </w:r>
      <w:r w:rsidRPr="00806DAC">
        <w:t>требованиям доступности и безопасности для пассажиров-инвалидов.</w:t>
      </w:r>
    </w:p>
    <w:p w:rsidR="00806DAC" w:rsidRPr="00806DAC" w:rsidRDefault="00806DAC" w:rsidP="0042524E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42524E">
        <w:t>3.</w:t>
      </w:r>
      <w:r w:rsidR="0042524E" w:rsidRPr="0042524E">
        <w:t>1.</w:t>
      </w:r>
      <w:r w:rsidRPr="0042524E">
        <w:t>4</w:t>
      </w:r>
      <w:r w:rsidRPr="00806DAC">
        <w:rPr>
          <w:b/>
        </w:rPr>
        <w:t xml:space="preserve"> Пассажир-инвалид:</w:t>
      </w:r>
      <w:r w:rsidRPr="00806DAC">
        <w:t xml:space="preserve"> Человек с ограничениями жизнедеятельности (инвалид) по</w:t>
      </w:r>
      <w:r w:rsidR="0042524E">
        <w:t xml:space="preserve"> </w:t>
      </w:r>
      <w:proofErr w:type="gramStart"/>
      <w:r w:rsidR="0042524E">
        <w:t>СТ</w:t>
      </w:r>
      <w:proofErr w:type="gramEnd"/>
      <w:r w:rsidR="0042524E">
        <w:t xml:space="preserve"> РК </w:t>
      </w:r>
      <w:r w:rsidRPr="00806DAC">
        <w:t xml:space="preserve">ИСО 9999. которому не противопоказанно пользоваться </w:t>
      </w:r>
      <w:r>
        <w:t xml:space="preserve">общественным транспортом, в том </w:t>
      </w:r>
      <w:r w:rsidRPr="00806DAC">
        <w:t>числе лица с нарушением опорно-двигательной функции (передвигающие</w:t>
      </w:r>
      <w:r>
        <w:t xml:space="preserve">ся в креслах-колясках, на </w:t>
      </w:r>
      <w:r w:rsidRPr="00806DAC">
        <w:t>протезах, костылях, ходунках и т. п.), а также с сердечной и респираторной</w:t>
      </w:r>
      <w:r>
        <w:t xml:space="preserve"> недостаточностью, с нарушением </w:t>
      </w:r>
      <w:r w:rsidRPr="00806DAC">
        <w:t>слуха и зрения.</w:t>
      </w:r>
    </w:p>
    <w:p w:rsidR="00806DAC" w:rsidRPr="00806DAC" w:rsidRDefault="00806DAC" w:rsidP="00806DA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366D9B" w:rsidRDefault="00366D9B" w:rsidP="00366D9B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366D9B" w:rsidRPr="004A3DE9" w:rsidRDefault="00366D9B" w:rsidP="00C21309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16121F">
        <w:rPr>
          <w:sz w:val="20"/>
          <w:szCs w:val="20"/>
          <w:lang w:val="kk-KZ"/>
        </w:rPr>
        <w:t xml:space="preserve">* применяется в соответствии с </w:t>
      </w:r>
      <w:r w:rsidRPr="0016121F">
        <w:rPr>
          <w:sz w:val="20"/>
          <w:szCs w:val="20"/>
        </w:rPr>
        <w:t>[4]</w:t>
      </w:r>
    </w:p>
    <w:bookmarkEnd w:id="0"/>
    <w:p w:rsidR="0042524E" w:rsidRPr="0042524E" w:rsidRDefault="0042524E" w:rsidP="0042524E">
      <w:pPr>
        <w:autoSpaceDE w:val="0"/>
        <w:autoSpaceDN w:val="0"/>
        <w:adjustRightInd w:val="0"/>
        <w:spacing w:line="240" w:lineRule="auto"/>
        <w:ind w:firstLine="567"/>
        <w:jc w:val="both"/>
      </w:pPr>
      <w:r>
        <w:lastRenderedPageBreak/>
        <w:t xml:space="preserve">3.1.5 </w:t>
      </w:r>
      <w:r w:rsidRPr="0042524E">
        <w:rPr>
          <w:b/>
        </w:rPr>
        <w:t>Пользователь:</w:t>
      </w:r>
      <w:r w:rsidRPr="0042524E">
        <w:t xml:space="preserve"> Пассажир-инвалид или пассажир с ограниченными возможностями</w:t>
      </w:r>
      <w:r>
        <w:t xml:space="preserve"> </w:t>
      </w:r>
      <w:r w:rsidRPr="0042524E">
        <w:t>передвижения (с ограниченной подвижностью), для перемещения к</w:t>
      </w:r>
      <w:r>
        <w:t xml:space="preserve">оторого предназначено подъемное </w:t>
      </w:r>
      <w:r w:rsidRPr="0042524E">
        <w:t>устройство.</w:t>
      </w:r>
    </w:p>
    <w:p w:rsidR="0042524E" w:rsidRDefault="0042524E" w:rsidP="0042524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2524E">
        <w:t>3.</w:t>
      </w:r>
      <w:r>
        <w:t xml:space="preserve">1.6 </w:t>
      </w:r>
      <w:r w:rsidRPr="0042524E">
        <w:rPr>
          <w:b/>
        </w:rPr>
        <w:t>Сопровождающий:</w:t>
      </w:r>
      <w:r w:rsidRPr="0042524E">
        <w:t xml:space="preserve"> Лицо, оказывающее помощь пользователю подъемного устройства при</w:t>
      </w:r>
      <w:r>
        <w:t xml:space="preserve"> </w:t>
      </w:r>
      <w:r w:rsidRPr="0042524E">
        <w:t>перемещении на платформу подъемного устройства и с платформы</w:t>
      </w:r>
      <w:r>
        <w:t xml:space="preserve"> подъемного устройства, а также </w:t>
      </w:r>
      <w:r w:rsidRPr="0042524E">
        <w:t>при управлении ею.</w:t>
      </w:r>
    </w:p>
    <w:p w:rsidR="003C35CF" w:rsidRDefault="0042524E" w:rsidP="003C35CF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3.1.7 </w:t>
      </w:r>
      <w:r w:rsidRPr="0042524E">
        <w:rPr>
          <w:b/>
        </w:rPr>
        <w:t>Кресло-коляска:</w:t>
      </w:r>
      <w:r w:rsidRPr="0042524E">
        <w:t xml:space="preserve"> Техническое средство (устройство) на колесах, оснащенное системой</w:t>
      </w:r>
      <w:r>
        <w:t xml:space="preserve"> </w:t>
      </w:r>
      <w:r w:rsidRPr="0042524E">
        <w:t>поддержки сиденья и предназначенное для персонально</w:t>
      </w:r>
      <w:r>
        <w:t xml:space="preserve">го передвижения одного человека </w:t>
      </w:r>
      <w:r w:rsidRPr="0042524E">
        <w:t>(пользователя) с ограниченной подвижностью.</w:t>
      </w:r>
    </w:p>
    <w:p w:rsidR="003C35CF" w:rsidRDefault="0042524E" w:rsidP="003C35C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2524E">
        <w:t xml:space="preserve">3.1.8 </w:t>
      </w:r>
      <w:r w:rsidR="003C35CF" w:rsidRPr="003C35CF">
        <w:rPr>
          <w:b/>
        </w:rPr>
        <w:t>П</w:t>
      </w:r>
      <w:r w:rsidRPr="003C35CF">
        <w:rPr>
          <w:b/>
        </w:rPr>
        <w:t>латформа подъемного устройства (платформа):</w:t>
      </w:r>
      <w:r w:rsidRPr="0042524E">
        <w:t xml:space="preserve"> Грузонесущая часть подъемного</w:t>
      </w:r>
      <w:r w:rsidR="003C35CF">
        <w:t xml:space="preserve"> </w:t>
      </w:r>
      <w:r w:rsidRPr="0042524E">
        <w:t>устройства, имеющая плоский горизонтальный пол, на котором</w:t>
      </w:r>
      <w:r w:rsidR="003C35CF">
        <w:t xml:space="preserve"> размещается пользователь </w:t>
      </w:r>
      <w:proofErr w:type="gramStart"/>
      <w:r w:rsidR="003C35CF">
        <w:t>с</w:t>
      </w:r>
      <w:proofErr w:type="gramEnd"/>
      <w:r w:rsidR="003C35CF">
        <w:t>/без сопровождающего.</w:t>
      </w:r>
    </w:p>
    <w:p w:rsidR="0042524E" w:rsidRPr="0042524E" w:rsidRDefault="003C35CF" w:rsidP="003C35CF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3.1.9 </w:t>
      </w:r>
      <w:r w:rsidRPr="003C35CF">
        <w:rPr>
          <w:b/>
        </w:rPr>
        <w:t>П</w:t>
      </w:r>
      <w:r w:rsidR="0042524E" w:rsidRPr="003C35CF">
        <w:rPr>
          <w:b/>
        </w:rPr>
        <w:t>лощадь платформы в свету:</w:t>
      </w:r>
      <w:r w:rsidR="0042524E" w:rsidRPr="0042524E">
        <w:t xml:space="preserve"> Минимальная площадь платформы </w:t>
      </w:r>
      <w:proofErr w:type="gramStart"/>
      <w:r w:rsidR="0042524E" w:rsidRPr="0042524E">
        <w:t>подъемного</w:t>
      </w:r>
      <w:proofErr w:type="gramEnd"/>
    </w:p>
    <w:p w:rsidR="003C35CF" w:rsidRDefault="0042524E" w:rsidP="003C35CF">
      <w:pPr>
        <w:autoSpaceDE w:val="0"/>
        <w:autoSpaceDN w:val="0"/>
        <w:adjustRightInd w:val="0"/>
        <w:spacing w:line="240" w:lineRule="auto"/>
        <w:jc w:val="both"/>
      </w:pPr>
      <w:r w:rsidRPr="0042524E">
        <w:t xml:space="preserve">устройства, </w:t>
      </w:r>
      <w:proofErr w:type="gramStart"/>
      <w:r w:rsidRPr="0042524E">
        <w:t>необходимая</w:t>
      </w:r>
      <w:proofErr w:type="gramEnd"/>
      <w:r w:rsidRPr="0042524E">
        <w:t xml:space="preserve"> для беспрепятственного размещения пользователя в кресле-</w:t>
      </w:r>
      <w:r w:rsidR="003C35CF">
        <w:t>коляске с/без сопровождающего.</w:t>
      </w:r>
    </w:p>
    <w:p w:rsidR="0042524E" w:rsidRPr="0042524E" w:rsidRDefault="003C35CF" w:rsidP="003C35CF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3.1.10 </w:t>
      </w:r>
      <w:r w:rsidRPr="003C35CF">
        <w:rPr>
          <w:b/>
        </w:rPr>
        <w:t>Д</w:t>
      </w:r>
      <w:r w:rsidR="0042524E" w:rsidRPr="003C35CF">
        <w:rPr>
          <w:b/>
        </w:rPr>
        <w:t>лина платформы:</w:t>
      </w:r>
      <w:r w:rsidR="0042524E" w:rsidRPr="0042524E">
        <w:t xml:space="preserve"> Размер по горизонтали между</w:t>
      </w:r>
      <w:r>
        <w:t xml:space="preserve"> крайними частями платформы при </w:t>
      </w:r>
      <w:r w:rsidR="0042524E" w:rsidRPr="0042524E">
        <w:t>нахождении подъемного устройства в рабочем положении, изме</w:t>
      </w:r>
      <w:r>
        <w:t xml:space="preserve">ряемый вдоль направления въезда </w:t>
      </w:r>
      <w:r w:rsidR="0042524E" w:rsidRPr="0042524E">
        <w:t>(съезда) кресла-коляски на платформу (с платформы) на высоте не менее 50 мм от пола платформы.</w:t>
      </w:r>
    </w:p>
    <w:p w:rsidR="0042524E" w:rsidRPr="0042524E" w:rsidRDefault="003C35CF" w:rsidP="003C35CF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3.1.11 </w:t>
      </w:r>
      <w:r w:rsidRPr="003C35CF">
        <w:rPr>
          <w:b/>
        </w:rPr>
        <w:t>Ш</w:t>
      </w:r>
      <w:r w:rsidR="0042524E" w:rsidRPr="003C35CF">
        <w:rPr>
          <w:b/>
        </w:rPr>
        <w:t>ирина платформы:</w:t>
      </w:r>
      <w:r w:rsidR="0042524E" w:rsidRPr="0042524E">
        <w:t xml:space="preserve"> Размер по горизонтали межд</w:t>
      </w:r>
      <w:r>
        <w:t xml:space="preserve">у боковыми барьерами платформы, </w:t>
      </w:r>
      <w:r w:rsidR="0042524E" w:rsidRPr="0042524E">
        <w:t>измеряемый на уровне пола платформы при нахождении подъемного устройства в рабочем положении.</w:t>
      </w:r>
    </w:p>
    <w:p w:rsidR="0042524E" w:rsidRPr="0042524E" w:rsidRDefault="003C35CF" w:rsidP="003C35CF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3.1.12 </w:t>
      </w:r>
      <w:r w:rsidRPr="003C35CF">
        <w:rPr>
          <w:b/>
        </w:rPr>
        <w:t>Г</w:t>
      </w:r>
      <w:r w:rsidR="0042524E" w:rsidRPr="003C35CF">
        <w:rPr>
          <w:b/>
        </w:rPr>
        <w:t>рузоподъемность подъемного устройст</w:t>
      </w:r>
      <w:r w:rsidRPr="003C35CF">
        <w:rPr>
          <w:b/>
        </w:rPr>
        <w:t>ва:</w:t>
      </w:r>
      <w:r>
        <w:t xml:space="preserve"> Наибольшая масса груза, для </w:t>
      </w:r>
      <w:r w:rsidR="0042524E" w:rsidRPr="0042524E">
        <w:t>транспортирования которого предназначено подъемное устройство.</w:t>
      </w:r>
    </w:p>
    <w:p w:rsidR="0042524E" w:rsidRPr="0042524E" w:rsidRDefault="003C35CF" w:rsidP="003C35CF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3.1.13 </w:t>
      </w:r>
      <w:r w:rsidRPr="003C35CF">
        <w:rPr>
          <w:b/>
        </w:rPr>
        <w:t>В</w:t>
      </w:r>
      <w:r w:rsidR="0042524E" w:rsidRPr="003C35CF">
        <w:rPr>
          <w:b/>
        </w:rPr>
        <w:t>ысота подъема подъемного устройства:</w:t>
      </w:r>
      <w:r w:rsidR="0042524E" w:rsidRPr="0042524E">
        <w:t xml:space="preserve"> Расс</w:t>
      </w:r>
      <w:r>
        <w:t xml:space="preserve">тояние по вертикали между полом </w:t>
      </w:r>
      <w:r w:rsidR="0042524E" w:rsidRPr="0042524E">
        <w:t>платформы подъемного устройства, находящейся на уровне посадочной площадки, и полом</w:t>
      </w:r>
      <w:r>
        <w:t xml:space="preserve"> </w:t>
      </w:r>
      <w:r w:rsidR="0042524E" w:rsidRPr="0042524E">
        <w:t>транспортного средства.</w:t>
      </w:r>
    </w:p>
    <w:p w:rsidR="0042524E" w:rsidRPr="0042524E" w:rsidRDefault="003C35CF" w:rsidP="003C35CF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3.1.14 </w:t>
      </w:r>
      <w:r w:rsidRPr="003C35CF">
        <w:rPr>
          <w:b/>
        </w:rPr>
        <w:t>С</w:t>
      </w:r>
      <w:r w:rsidR="0042524E" w:rsidRPr="003C35CF">
        <w:rPr>
          <w:b/>
        </w:rPr>
        <w:t>корость движения груженой платформы:</w:t>
      </w:r>
      <w:r w:rsidR="0042524E" w:rsidRPr="0042524E">
        <w:t xml:space="preserve"> Скор</w:t>
      </w:r>
      <w:r>
        <w:t xml:space="preserve">ость подъема/опускания груженой </w:t>
      </w:r>
      <w:r w:rsidR="0042524E" w:rsidRPr="0042524E">
        <w:t>платформы, на которую рассчитано оборудование подъемного устройства.</w:t>
      </w:r>
    </w:p>
    <w:p w:rsidR="0042524E" w:rsidRPr="0042524E" w:rsidRDefault="003C35CF" w:rsidP="003C35CF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3.1.15 </w:t>
      </w:r>
      <w:r w:rsidRPr="003C35CF">
        <w:rPr>
          <w:b/>
        </w:rPr>
        <w:t>Ц</w:t>
      </w:r>
      <w:r w:rsidR="0042524E" w:rsidRPr="003C35CF">
        <w:rPr>
          <w:b/>
        </w:rPr>
        <w:t>икл функционирования подъемного устройства:</w:t>
      </w:r>
      <w:r w:rsidR="0042524E" w:rsidRPr="0042524E">
        <w:t xml:space="preserve"> Цикл работы подъемн</w:t>
      </w:r>
      <w:r>
        <w:t xml:space="preserve">ого устройства, </w:t>
      </w:r>
      <w:r w:rsidR="0042524E" w:rsidRPr="0042524E">
        <w:t>состоящий из продолжительности приведения подъемного устройства в рабочее состояние, подъема</w:t>
      </w:r>
      <w:r>
        <w:t xml:space="preserve"> </w:t>
      </w:r>
      <w:r w:rsidR="0042524E" w:rsidRPr="0042524E">
        <w:t>(опускания) платформы и возвращения ее в исходное положение (без учета продолжительности</w:t>
      </w:r>
      <w:r>
        <w:t xml:space="preserve"> </w:t>
      </w:r>
      <w:r w:rsidR="0042524E" w:rsidRPr="0042524E">
        <w:t>перемещения пользователя в кресло-коляску).</w:t>
      </w:r>
    </w:p>
    <w:p w:rsidR="0042524E" w:rsidRPr="0042524E" w:rsidRDefault="0042524E" w:rsidP="003C35C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2524E">
        <w:t xml:space="preserve">3.1.16 </w:t>
      </w:r>
      <w:r w:rsidR="003C35CF" w:rsidRPr="003C35CF">
        <w:rPr>
          <w:b/>
        </w:rPr>
        <w:t>Р</w:t>
      </w:r>
      <w:r w:rsidRPr="003C35CF">
        <w:rPr>
          <w:b/>
        </w:rPr>
        <w:t>абочее состояние подъемного устройства:</w:t>
      </w:r>
      <w:r w:rsidRPr="0042524E">
        <w:t xml:space="preserve"> Состояние под</w:t>
      </w:r>
      <w:r w:rsidR="003C35CF">
        <w:t xml:space="preserve">ъемного устройства, при котором </w:t>
      </w:r>
      <w:r w:rsidRPr="0042524E">
        <w:t>оно готово к подъему (опусканию) пользователя.</w:t>
      </w:r>
    </w:p>
    <w:p w:rsidR="0042524E" w:rsidRPr="0042524E" w:rsidRDefault="003C35CF" w:rsidP="003C35CF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3.1.17 </w:t>
      </w:r>
      <w:r w:rsidRPr="003C35CF">
        <w:rPr>
          <w:b/>
        </w:rPr>
        <w:t>Т</w:t>
      </w:r>
      <w:r w:rsidR="0042524E" w:rsidRPr="003C35CF">
        <w:rPr>
          <w:b/>
        </w:rPr>
        <w:t>ранспортное (нерабочее) состояние подъемного у</w:t>
      </w:r>
      <w:r w:rsidRPr="003C35CF">
        <w:rPr>
          <w:b/>
        </w:rPr>
        <w:t>стройства:</w:t>
      </w:r>
      <w:r>
        <w:t xml:space="preserve"> Состояние подъемного </w:t>
      </w:r>
      <w:r w:rsidR="0042524E" w:rsidRPr="0042524E">
        <w:t>устройства, при котором транспортное средство готово к движению.</w:t>
      </w:r>
    </w:p>
    <w:p w:rsidR="0042524E" w:rsidRPr="0042524E" w:rsidRDefault="003C35CF" w:rsidP="003C35CF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3.1.18 </w:t>
      </w:r>
      <w:r w:rsidRPr="003C35CF">
        <w:rPr>
          <w:b/>
        </w:rPr>
        <w:t>О</w:t>
      </w:r>
      <w:r w:rsidR="0042524E" w:rsidRPr="003C35CF">
        <w:rPr>
          <w:b/>
        </w:rPr>
        <w:t>граждение платформы:</w:t>
      </w:r>
      <w:r w:rsidR="0042524E" w:rsidRPr="0042524E">
        <w:t xml:space="preserve"> Конструкция, служ</w:t>
      </w:r>
      <w:r>
        <w:t xml:space="preserve">ащая для предотвращения падения </w:t>
      </w:r>
      <w:r w:rsidR="0042524E" w:rsidRPr="0042524E">
        <w:t>пользователя с платформы и (или) случайного контакта с конструкциями ТС.</w:t>
      </w:r>
    </w:p>
    <w:p w:rsidR="0042524E" w:rsidRPr="0042524E" w:rsidRDefault="0042524E" w:rsidP="00571A6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2524E">
        <w:t xml:space="preserve">3.1.19 </w:t>
      </w:r>
      <w:r w:rsidR="00571A69" w:rsidRPr="00571A69">
        <w:rPr>
          <w:b/>
        </w:rPr>
        <w:t>Б</w:t>
      </w:r>
      <w:r w:rsidRPr="00571A69">
        <w:rPr>
          <w:b/>
        </w:rPr>
        <w:t>оковые барьеры платформы:</w:t>
      </w:r>
      <w:r w:rsidRPr="0042524E">
        <w:t xml:space="preserve"> Ограждения платф</w:t>
      </w:r>
      <w:r w:rsidR="00571A69">
        <w:t xml:space="preserve">ормы, препятствующие скатыванию </w:t>
      </w:r>
      <w:r w:rsidRPr="0042524E">
        <w:t>кресла-коляски с платформы, расположенные с тех сторон, где не происходит въезд/съезд пользователя</w:t>
      </w:r>
      <w:r w:rsidR="00571A69">
        <w:t xml:space="preserve"> </w:t>
      </w:r>
      <w:r w:rsidRPr="0042524E">
        <w:t>в кресло-коляску.</w:t>
      </w:r>
    </w:p>
    <w:p w:rsidR="0042524E" w:rsidRPr="0042524E" w:rsidRDefault="0042524E" w:rsidP="003C35C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2524E">
        <w:t xml:space="preserve">3.1.20 </w:t>
      </w:r>
      <w:r w:rsidR="00571A69" w:rsidRPr="00571A69">
        <w:rPr>
          <w:b/>
        </w:rPr>
        <w:t>Р</w:t>
      </w:r>
      <w:r w:rsidRPr="00571A69">
        <w:rPr>
          <w:b/>
        </w:rPr>
        <w:t>ампы платформы:</w:t>
      </w:r>
      <w:r w:rsidRPr="0042524E">
        <w:t xml:space="preserve"> Откидывающиеся элементы конструкции платформы,</w:t>
      </w:r>
    </w:p>
    <w:p w:rsidR="0042524E" w:rsidRPr="0042524E" w:rsidRDefault="0042524E" w:rsidP="00571A69">
      <w:pPr>
        <w:autoSpaceDE w:val="0"/>
        <w:autoSpaceDN w:val="0"/>
        <w:adjustRightInd w:val="0"/>
        <w:spacing w:line="240" w:lineRule="auto"/>
        <w:jc w:val="both"/>
      </w:pPr>
      <w:r w:rsidRPr="0042524E">
        <w:t xml:space="preserve">расположенные со стороны въезда/съезда пользователя в </w:t>
      </w:r>
      <w:proofErr w:type="spellStart"/>
      <w:r w:rsidRPr="0042524E">
        <w:t>кросле</w:t>
      </w:r>
      <w:proofErr w:type="spellEnd"/>
      <w:r w:rsidRPr="0042524E">
        <w:t>-коляске и</w:t>
      </w:r>
      <w:r w:rsidR="00571A69">
        <w:t xml:space="preserve"> служащие для плавного </w:t>
      </w:r>
      <w:r w:rsidRPr="0042524E">
        <w:t>въезда на платформу и съезда с нее</w:t>
      </w:r>
      <w:proofErr w:type="gramStart"/>
      <w:r w:rsidRPr="0042524E">
        <w:t>.</w:t>
      </w:r>
      <w:proofErr w:type="gramEnd"/>
      <w:r w:rsidRPr="0042524E">
        <w:t xml:space="preserve"> </w:t>
      </w:r>
      <w:proofErr w:type="gramStart"/>
      <w:r w:rsidRPr="0042524E">
        <w:t>а</w:t>
      </w:r>
      <w:proofErr w:type="gramEnd"/>
      <w:r w:rsidRPr="0042524E">
        <w:t xml:space="preserve"> в закрытом положении служащие для предотвращения съезда</w:t>
      </w:r>
      <w:r w:rsidR="00571A69">
        <w:t xml:space="preserve"> </w:t>
      </w:r>
      <w:r w:rsidRPr="0042524E">
        <w:t>пользователя в кресло-коляске с платформы.</w:t>
      </w:r>
    </w:p>
    <w:p w:rsidR="0042524E" w:rsidRDefault="0042524E" w:rsidP="00571A6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2524E">
        <w:t xml:space="preserve">3.1.21 </w:t>
      </w:r>
      <w:r w:rsidR="00571A69" w:rsidRPr="00571A69">
        <w:rPr>
          <w:b/>
        </w:rPr>
        <w:t>П</w:t>
      </w:r>
      <w:r w:rsidRPr="00571A69">
        <w:rPr>
          <w:b/>
        </w:rPr>
        <w:t>осадочная площадка:</w:t>
      </w:r>
      <w:r w:rsidRPr="0042524E">
        <w:t xml:space="preserve"> Горизонтальный участок остановочного пункта, станционной</w:t>
      </w:r>
      <w:r w:rsidR="00571A69">
        <w:t xml:space="preserve"> </w:t>
      </w:r>
      <w:r w:rsidRPr="0042524E">
        <w:t>платформы и т. п</w:t>
      </w:r>
      <w:proofErr w:type="gramStart"/>
      <w:r w:rsidRPr="0042524E">
        <w:t xml:space="preserve">.. </w:t>
      </w:r>
      <w:proofErr w:type="gramEnd"/>
      <w:r w:rsidRPr="0042524E">
        <w:t>с уровня которого (на уровень которого) происходит перемещение пользователя на</w:t>
      </w:r>
      <w:r w:rsidR="00571A69">
        <w:t xml:space="preserve"> </w:t>
      </w:r>
      <w:r w:rsidRPr="0042524E">
        <w:t>подъемное устройство (с подъемного устройства).</w:t>
      </w:r>
    </w:p>
    <w:p w:rsidR="00571A69" w:rsidRDefault="00571A69" w:rsidP="00E86D8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71A69">
        <w:lastRenderedPageBreak/>
        <w:t>3.2</w:t>
      </w:r>
      <w:proofErr w:type="gramStart"/>
      <w:r w:rsidRPr="00571A69">
        <w:t xml:space="preserve"> В</w:t>
      </w:r>
      <w:proofErr w:type="gramEnd"/>
      <w:r w:rsidRPr="00571A69">
        <w:t xml:space="preserve"> настоящем стандарте применены следующие сокращения:</w:t>
      </w:r>
    </w:p>
    <w:p w:rsidR="00571A69" w:rsidRPr="00571A69" w:rsidRDefault="00571A69" w:rsidP="00E86D8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71A69">
        <w:t xml:space="preserve">ДИТС </w:t>
      </w:r>
      <w:r>
        <w:t>–</w:t>
      </w:r>
      <w:r w:rsidRPr="00571A69">
        <w:t xml:space="preserve"> средство общественного пассажирского транспорта, доступное</w:t>
      </w:r>
      <w:r>
        <w:t xml:space="preserve"> для </w:t>
      </w:r>
      <w:proofErr w:type="spellStart"/>
      <w:r>
        <w:t>лассажиров</w:t>
      </w:r>
      <w:proofErr w:type="spellEnd"/>
      <w:r>
        <w:t xml:space="preserve"> – </w:t>
      </w:r>
      <w:r w:rsidRPr="00571A69">
        <w:t>инвалидов;</w:t>
      </w:r>
    </w:p>
    <w:p w:rsidR="00571A69" w:rsidRPr="00571A69" w:rsidRDefault="00571A69" w:rsidP="00E86D85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ЗИП –</w:t>
      </w:r>
      <w:r w:rsidRPr="00571A69">
        <w:t xml:space="preserve"> запасные инструменты и принадлежности:</w:t>
      </w:r>
    </w:p>
    <w:p w:rsidR="00571A69" w:rsidRPr="00571A69" w:rsidRDefault="00571A69" w:rsidP="00E86D85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КК –</w:t>
      </w:r>
      <w:r w:rsidRPr="00571A69">
        <w:t xml:space="preserve"> кресло-коляска;</w:t>
      </w:r>
    </w:p>
    <w:p w:rsidR="00571A69" w:rsidRPr="00571A69" w:rsidRDefault="00571A69" w:rsidP="00E86D85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ТО –</w:t>
      </w:r>
      <w:r w:rsidRPr="00571A69">
        <w:t xml:space="preserve"> техническое обслуживание;</w:t>
      </w:r>
    </w:p>
    <w:p w:rsidR="00571A69" w:rsidRPr="00571A69" w:rsidRDefault="00571A69" w:rsidP="00E86D85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ТС –</w:t>
      </w:r>
      <w:r w:rsidRPr="00571A69">
        <w:t xml:space="preserve"> транспортное средство;</w:t>
      </w:r>
    </w:p>
    <w:p w:rsidR="00571A69" w:rsidRDefault="00571A69" w:rsidP="00571A6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571A69" w:rsidRDefault="00571A69" w:rsidP="00571A6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571A69">
        <w:rPr>
          <w:b/>
        </w:rPr>
        <w:t>4 Основные параметры</w:t>
      </w:r>
    </w:p>
    <w:p w:rsidR="00571A69" w:rsidRDefault="00571A69" w:rsidP="00571A69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571A69" w:rsidRPr="00571A69" w:rsidRDefault="00571A69" w:rsidP="00571A6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71A69">
        <w:t>4.1 Грузоподъемность подъемного устройства, а также размеры его платформы, определяющие</w:t>
      </w:r>
      <w:r>
        <w:t xml:space="preserve"> </w:t>
      </w:r>
      <w:r w:rsidRPr="00571A69">
        <w:t>площадь платформы в свету для различных ТС и условий применени</w:t>
      </w:r>
      <w:r>
        <w:t xml:space="preserve">я подъемного устройства, должны </w:t>
      </w:r>
      <w:r w:rsidRPr="00571A69">
        <w:t xml:space="preserve">соответствовать </w:t>
      </w:r>
      <w:proofErr w:type="gramStart"/>
      <w:r w:rsidRPr="00571A69">
        <w:t>указанным</w:t>
      </w:r>
      <w:proofErr w:type="gramEnd"/>
      <w:r w:rsidRPr="00571A69">
        <w:t xml:space="preserve"> в таблице 1.</w:t>
      </w:r>
    </w:p>
    <w:p w:rsidR="00571A69" w:rsidRDefault="00571A69" w:rsidP="00571A69">
      <w:pPr>
        <w:spacing w:line="240" w:lineRule="auto"/>
        <w:jc w:val="center"/>
        <w:rPr>
          <w:rFonts w:ascii="Arial" w:hAnsi="Arial" w:cs="Arial"/>
          <w:sz w:val="15"/>
          <w:szCs w:val="15"/>
        </w:rPr>
      </w:pPr>
    </w:p>
    <w:p w:rsidR="0042524E" w:rsidRDefault="00571A69" w:rsidP="00571A69">
      <w:pPr>
        <w:spacing w:line="240" w:lineRule="auto"/>
        <w:jc w:val="center"/>
        <w:rPr>
          <w:b/>
        </w:rPr>
      </w:pPr>
      <w:r>
        <w:rPr>
          <w:b/>
        </w:rPr>
        <w:t>Таблиц</w:t>
      </w:r>
      <w:r w:rsidRPr="00571A69">
        <w:rPr>
          <w:b/>
        </w:rPr>
        <w:t>а</w:t>
      </w:r>
      <w:r>
        <w:rPr>
          <w:b/>
        </w:rPr>
        <w:t xml:space="preserve"> </w:t>
      </w:r>
      <w:r w:rsidRPr="00571A69">
        <w:rPr>
          <w:b/>
        </w:rPr>
        <w:t>1</w:t>
      </w:r>
    </w:p>
    <w:p w:rsidR="00892FF7" w:rsidRDefault="00892FF7" w:rsidP="00571A69">
      <w:pPr>
        <w:spacing w:line="240" w:lineRule="auto"/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4"/>
        <w:gridCol w:w="1418"/>
        <w:gridCol w:w="1417"/>
        <w:gridCol w:w="2268"/>
        <w:gridCol w:w="2233"/>
      </w:tblGrid>
      <w:tr w:rsidR="00BB2D2A" w:rsidTr="004E2E2B">
        <w:trPr>
          <w:trHeight w:val="1050"/>
        </w:trPr>
        <w:tc>
          <w:tcPr>
            <w:tcW w:w="2234" w:type="dxa"/>
            <w:tcBorders>
              <w:bottom w:val="double" w:sz="4" w:space="0" w:color="auto"/>
            </w:tcBorders>
          </w:tcPr>
          <w:p w:rsidR="00BB2D2A" w:rsidRPr="00BB2D2A" w:rsidRDefault="00BB2D2A" w:rsidP="00BB2D2A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BB2D2A">
              <w:t>Грузолодъем</w:t>
            </w:r>
            <w:proofErr w:type="spellEnd"/>
            <w:r w:rsidRPr="00BB2D2A">
              <w:t xml:space="preserve"> кость</w:t>
            </w:r>
          </w:p>
          <w:p w:rsidR="00BB2D2A" w:rsidRPr="00BB2D2A" w:rsidRDefault="00BB2D2A" w:rsidP="00BB2D2A">
            <w:pPr>
              <w:autoSpaceDE w:val="0"/>
              <w:autoSpaceDN w:val="0"/>
              <w:adjustRightInd w:val="0"/>
              <w:jc w:val="center"/>
            </w:pPr>
            <w:r>
              <w:t xml:space="preserve">подъемного устройства, </w:t>
            </w:r>
            <w:proofErr w:type="gramStart"/>
            <w:r>
              <w:t>к</w:t>
            </w:r>
            <w:r w:rsidRPr="00BB2D2A">
              <w:t>г</w:t>
            </w:r>
            <w:proofErr w:type="gramEnd"/>
            <w:r w:rsidRPr="00BB2D2A">
              <w:t>.</w:t>
            </w:r>
          </w:p>
          <w:p w:rsidR="00BB2D2A" w:rsidRDefault="00BB2D2A" w:rsidP="00BB2D2A">
            <w:pPr>
              <w:jc w:val="center"/>
              <w:rPr>
                <w:b/>
              </w:rPr>
            </w:pPr>
            <w:r w:rsidRPr="00BB2D2A">
              <w:t>не менее</w:t>
            </w:r>
          </w:p>
        </w:tc>
        <w:tc>
          <w:tcPr>
            <w:tcW w:w="2835" w:type="dxa"/>
            <w:gridSpan w:val="2"/>
            <w:tcBorders>
              <w:bottom w:val="double" w:sz="4" w:space="0" w:color="auto"/>
            </w:tcBorders>
          </w:tcPr>
          <w:p w:rsidR="00BB2D2A" w:rsidRPr="00BB2D2A" w:rsidRDefault="00BB2D2A" w:rsidP="00BB2D2A">
            <w:pPr>
              <w:autoSpaceDE w:val="0"/>
              <w:autoSpaceDN w:val="0"/>
              <w:adjustRightInd w:val="0"/>
              <w:jc w:val="center"/>
            </w:pPr>
            <w:r w:rsidRPr="00BB2D2A">
              <w:t xml:space="preserve">Размеры платформы </w:t>
            </w:r>
            <w:proofErr w:type="gramStart"/>
            <w:r w:rsidRPr="00BB2D2A">
              <w:t>мм</w:t>
            </w:r>
            <w:proofErr w:type="gramEnd"/>
            <w:r w:rsidRPr="00BB2D2A">
              <w:t>, не</w:t>
            </w:r>
          </w:p>
          <w:p w:rsidR="00BB2D2A" w:rsidRPr="00BB2D2A" w:rsidRDefault="00BB2D2A" w:rsidP="00BB2D2A">
            <w:pPr>
              <w:tabs>
                <w:tab w:val="left" w:pos="1139"/>
              </w:tabs>
              <w:jc w:val="center"/>
            </w:pPr>
            <w:r w:rsidRPr="00BB2D2A">
              <w:t>менее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BB2D2A" w:rsidRPr="00BB2D2A" w:rsidRDefault="00BB2D2A" w:rsidP="00571A69">
            <w:pPr>
              <w:jc w:val="center"/>
            </w:pPr>
            <w:r w:rsidRPr="00BB2D2A">
              <w:t>Условие применения</w:t>
            </w:r>
          </w:p>
        </w:tc>
        <w:tc>
          <w:tcPr>
            <w:tcW w:w="2233" w:type="dxa"/>
            <w:tcBorders>
              <w:bottom w:val="double" w:sz="4" w:space="0" w:color="auto"/>
            </w:tcBorders>
          </w:tcPr>
          <w:p w:rsidR="00BB2D2A" w:rsidRPr="00BB2D2A" w:rsidRDefault="00BB2D2A" w:rsidP="00571A69">
            <w:pPr>
              <w:jc w:val="center"/>
            </w:pPr>
            <w:r w:rsidRPr="00BB2D2A">
              <w:t>Транспортное средство</w:t>
            </w:r>
          </w:p>
        </w:tc>
      </w:tr>
      <w:tr w:rsidR="00BB2D2A" w:rsidTr="004E2E2B">
        <w:trPr>
          <w:trHeight w:val="1809"/>
        </w:trPr>
        <w:tc>
          <w:tcPr>
            <w:tcW w:w="2234" w:type="dxa"/>
            <w:vMerge w:val="restart"/>
            <w:vAlign w:val="center"/>
          </w:tcPr>
          <w:p w:rsidR="00BB2D2A" w:rsidRDefault="00BB2D2A" w:rsidP="004E2E2B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418" w:type="dxa"/>
            <w:vMerge w:val="restart"/>
            <w:vAlign w:val="center"/>
          </w:tcPr>
          <w:p w:rsidR="00BB2D2A" w:rsidRDefault="00BB2D2A" w:rsidP="004E2E2B">
            <w:pPr>
              <w:jc w:val="center"/>
              <w:rPr>
                <w:b/>
              </w:rPr>
            </w:pPr>
            <w:r>
              <w:rPr>
                <w:b/>
              </w:rPr>
              <w:t>800</w:t>
            </w:r>
          </w:p>
        </w:tc>
        <w:tc>
          <w:tcPr>
            <w:tcW w:w="1417" w:type="dxa"/>
            <w:vAlign w:val="center"/>
          </w:tcPr>
          <w:p w:rsidR="00BB2D2A" w:rsidRDefault="00BB2D2A" w:rsidP="004E2E2B">
            <w:pPr>
              <w:jc w:val="center"/>
              <w:rPr>
                <w:b/>
              </w:rPr>
            </w:pPr>
            <w:r>
              <w:rPr>
                <w:b/>
              </w:rPr>
              <w:t>1400</w:t>
            </w:r>
          </w:p>
          <w:p w:rsidR="00BB2D2A" w:rsidRDefault="00BB2D2A" w:rsidP="004E2E2B">
            <w:pPr>
              <w:jc w:val="center"/>
              <w:rPr>
                <w:b/>
              </w:rPr>
            </w:pPr>
          </w:p>
          <w:p w:rsidR="00BB2D2A" w:rsidRDefault="00BB2D2A" w:rsidP="004E2E2B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BB2D2A" w:rsidRPr="00BB2D2A" w:rsidRDefault="00BB2D2A" w:rsidP="004E2E2B">
            <w:pPr>
              <w:autoSpaceDE w:val="0"/>
              <w:autoSpaceDN w:val="0"/>
              <w:adjustRightInd w:val="0"/>
              <w:jc w:val="center"/>
            </w:pPr>
            <w:r w:rsidRPr="00BB2D2A">
              <w:t>Для подъема (опускания)</w:t>
            </w:r>
          </w:p>
          <w:p w:rsidR="00BB2D2A" w:rsidRPr="00BB2D2A" w:rsidRDefault="00BB2D2A" w:rsidP="004E2E2B">
            <w:pPr>
              <w:autoSpaceDE w:val="0"/>
              <w:autoSpaceDN w:val="0"/>
              <w:adjustRightInd w:val="0"/>
              <w:jc w:val="center"/>
            </w:pPr>
            <w:r w:rsidRPr="00BB2D2A">
              <w:t xml:space="preserve">пользователя в КК </w:t>
            </w:r>
            <w:proofErr w:type="gramStart"/>
            <w:r w:rsidRPr="00BB2D2A">
              <w:t>с</w:t>
            </w:r>
            <w:proofErr w:type="gramEnd"/>
          </w:p>
          <w:p w:rsidR="00BB2D2A" w:rsidRDefault="00BB2D2A" w:rsidP="004E2E2B">
            <w:pPr>
              <w:jc w:val="center"/>
              <w:rPr>
                <w:b/>
              </w:rPr>
            </w:pPr>
            <w:r w:rsidRPr="00BB2D2A">
              <w:t>сопровождающим</w:t>
            </w:r>
          </w:p>
        </w:tc>
        <w:tc>
          <w:tcPr>
            <w:tcW w:w="2233" w:type="dxa"/>
            <w:vAlign w:val="center"/>
          </w:tcPr>
          <w:p w:rsidR="00CE44BD" w:rsidRPr="00CE44BD" w:rsidRDefault="00CE44BD" w:rsidP="004E2E2B">
            <w:pPr>
              <w:autoSpaceDE w:val="0"/>
              <w:autoSpaceDN w:val="0"/>
              <w:adjustRightInd w:val="0"/>
              <w:jc w:val="center"/>
            </w:pPr>
            <w:r w:rsidRPr="00CE44BD">
              <w:t>Пассажирские вагоны</w:t>
            </w:r>
          </w:p>
          <w:p w:rsidR="00CE44BD" w:rsidRPr="00CE44BD" w:rsidRDefault="00CE44BD" w:rsidP="004E2E2B">
            <w:pPr>
              <w:autoSpaceDE w:val="0"/>
              <w:autoSpaceDN w:val="0"/>
              <w:adjustRightInd w:val="0"/>
              <w:jc w:val="center"/>
            </w:pPr>
            <w:r w:rsidRPr="00CE44BD">
              <w:t xml:space="preserve">поездов </w:t>
            </w:r>
            <w:proofErr w:type="gramStart"/>
            <w:r w:rsidRPr="00CE44BD">
              <w:t>дальнего</w:t>
            </w:r>
            <w:proofErr w:type="gramEnd"/>
          </w:p>
          <w:p w:rsidR="00CE44BD" w:rsidRPr="00CE44BD" w:rsidRDefault="00CE44BD" w:rsidP="004E2E2B">
            <w:pPr>
              <w:autoSpaceDE w:val="0"/>
              <w:autoSpaceDN w:val="0"/>
              <w:adjustRightInd w:val="0"/>
              <w:jc w:val="center"/>
            </w:pPr>
            <w:r w:rsidRPr="00CE44BD">
              <w:t>следования, вагоны</w:t>
            </w:r>
          </w:p>
          <w:p w:rsidR="00CE44BD" w:rsidRPr="00CE44BD" w:rsidRDefault="00CE44BD" w:rsidP="004E2E2B">
            <w:pPr>
              <w:autoSpaceDE w:val="0"/>
              <w:autoSpaceDN w:val="0"/>
              <w:adjustRightInd w:val="0"/>
              <w:jc w:val="center"/>
            </w:pPr>
            <w:r w:rsidRPr="00CE44BD">
              <w:t>электропоездов и дизель-</w:t>
            </w:r>
          </w:p>
          <w:p w:rsidR="00BB2D2A" w:rsidRDefault="00CE44BD" w:rsidP="004E2E2B">
            <w:pPr>
              <w:jc w:val="center"/>
              <w:rPr>
                <w:b/>
              </w:rPr>
            </w:pPr>
            <w:r w:rsidRPr="00CE44BD">
              <w:t>поездов</w:t>
            </w:r>
          </w:p>
        </w:tc>
      </w:tr>
      <w:tr w:rsidR="00CE44BD" w:rsidTr="004E2E2B">
        <w:trPr>
          <w:trHeight w:val="617"/>
        </w:trPr>
        <w:tc>
          <w:tcPr>
            <w:tcW w:w="2234" w:type="dxa"/>
            <w:vMerge/>
            <w:vAlign w:val="center"/>
          </w:tcPr>
          <w:p w:rsidR="00CE44BD" w:rsidRDefault="00CE44BD" w:rsidP="004E2E2B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CE44BD" w:rsidRDefault="00CE44BD" w:rsidP="004E2E2B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CE44BD" w:rsidRDefault="00CE44BD" w:rsidP="004E2E2B">
            <w:pPr>
              <w:jc w:val="center"/>
              <w:rPr>
                <w:b/>
              </w:rPr>
            </w:pPr>
            <w:r>
              <w:rPr>
                <w:b/>
              </w:rPr>
              <w:t>1300</w:t>
            </w:r>
          </w:p>
        </w:tc>
        <w:tc>
          <w:tcPr>
            <w:tcW w:w="2268" w:type="dxa"/>
            <w:vMerge/>
            <w:vAlign w:val="center"/>
          </w:tcPr>
          <w:p w:rsidR="00CE44BD" w:rsidRPr="00BB2D2A" w:rsidRDefault="00CE44BD" w:rsidP="004E2E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33" w:type="dxa"/>
            <w:vMerge w:val="restart"/>
            <w:vAlign w:val="center"/>
          </w:tcPr>
          <w:p w:rsidR="00CE44BD" w:rsidRPr="00CE44BD" w:rsidRDefault="00CE44BD" w:rsidP="004E2E2B">
            <w:pPr>
              <w:autoSpaceDE w:val="0"/>
              <w:autoSpaceDN w:val="0"/>
              <w:adjustRightInd w:val="0"/>
              <w:jc w:val="center"/>
            </w:pPr>
            <w:r w:rsidRPr="00CE44BD">
              <w:t>Автобусы классов по [1].</w:t>
            </w:r>
          </w:p>
          <w:p w:rsidR="00CE44BD" w:rsidRPr="00CE44BD" w:rsidRDefault="00CE44BD" w:rsidP="004E2E2B">
            <w:pPr>
              <w:autoSpaceDE w:val="0"/>
              <w:autoSpaceDN w:val="0"/>
              <w:adjustRightInd w:val="0"/>
              <w:jc w:val="center"/>
            </w:pPr>
            <w:r w:rsidRPr="00CE44BD">
              <w:t>троллейбусы, вагоны</w:t>
            </w:r>
          </w:p>
          <w:p w:rsidR="00CE44BD" w:rsidRPr="00CE44BD" w:rsidRDefault="00CE44BD" w:rsidP="004E2E2B">
            <w:pPr>
              <w:autoSpaceDE w:val="0"/>
              <w:autoSpaceDN w:val="0"/>
              <w:adjustRightInd w:val="0"/>
              <w:jc w:val="center"/>
            </w:pPr>
            <w:r w:rsidRPr="00CE44BD">
              <w:t xml:space="preserve">трамваев, </w:t>
            </w:r>
            <w:proofErr w:type="gramStart"/>
            <w:r w:rsidRPr="00CE44BD">
              <w:t>маломестные</w:t>
            </w:r>
            <w:proofErr w:type="gramEnd"/>
            <w:r w:rsidRPr="00CE44BD">
              <w:t xml:space="preserve"> ТС</w:t>
            </w:r>
          </w:p>
          <w:p w:rsidR="00CE44BD" w:rsidRDefault="00CE44BD" w:rsidP="004E2E2B">
            <w:pPr>
              <w:jc w:val="center"/>
              <w:rPr>
                <w:b/>
              </w:rPr>
            </w:pPr>
            <w:proofErr w:type="gramStart"/>
            <w:r w:rsidRPr="00CE44BD">
              <w:t>общего пользования по [2)</w:t>
            </w:r>
            <w:proofErr w:type="gramEnd"/>
          </w:p>
        </w:tc>
      </w:tr>
      <w:tr w:rsidR="00CE44BD" w:rsidTr="004E2E2B">
        <w:tc>
          <w:tcPr>
            <w:tcW w:w="2234" w:type="dxa"/>
            <w:vAlign w:val="center"/>
          </w:tcPr>
          <w:p w:rsidR="00CE44BD" w:rsidRDefault="00CE44BD" w:rsidP="004E2E2B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418" w:type="dxa"/>
            <w:vMerge/>
            <w:vAlign w:val="center"/>
          </w:tcPr>
          <w:p w:rsidR="00CE44BD" w:rsidRDefault="00CE44BD" w:rsidP="004E2E2B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CE44BD" w:rsidRDefault="00CE44BD" w:rsidP="004E2E2B">
            <w:pPr>
              <w:jc w:val="center"/>
              <w:rPr>
                <w:b/>
              </w:rPr>
            </w:pPr>
            <w:r>
              <w:rPr>
                <w:b/>
              </w:rPr>
              <w:t>1200</w:t>
            </w:r>
          </w:p>
        </w:tc>
        <w:tc>
          <w:tcPr>
            <w:tcW w:w="2268" w:type="dxa"/>
          </w:tcPr>
          <w:p w:rsidR="00CE44BD" w:rsidRPr="00BB2D2A" w:rsidRDefault="00CE44BD" w:rsidP="00BB2D2A">
            <w:pPr>
              <w:autoSpaceDE w:val="0"/>
              <w:autoSpaceDN w:val="0"/>
              <w:adjustRightInd w:val="0"/>
              <w:jc w:val="center"/>
            </w:pPr>
            <w:r w:rsidRPr="00BB2D2A">
              <w:t>Для подъема (опускания)</w:t>
            </w:r>
          </w:p>
          <w:p w:rsidR="00CE44BD" w:rsidRPr="00BB2D2A" w:rsidRDefault="00CE44BD" w:rsidP="00BB2D2A">
            <w:pPr>
              <w:autoSpaceDE w:val="0"/>
              <w:autoSpaceDN w:val="0"/>
              <w:adjustRightInd w:val="0"/>
              <w:jc w:val="center"/>
            </w:pPr>
            <w:r w:rsidRPr="00BB2D2A">
              <w:t xml:space="preserve">пользователя в КК </w:t>
            </w:r>
            <w:proofErr w:type="gramStart"/>
            <w:r w:rsidRPr="00BB2D2A">
              <w:t>без</w:t>
            </w:r>
            <w:proofErr w:type="gramEnd"/>
          </w:p>
          <w:p w:rsidR="00CE44BD" w:rsidRDefault="00CE44BD" w:rsidP="00BB2D2A">
            <w:pPr>
              <w:jc w:val="center"/>
              <w:rPr>
                <w:b/>
              </w:rPr>
            </w:pPr>
            <w:r w:rsidRPr="00BB2D2A">
              <w:t>сопровождающего*</w:t>
            </w:r>
          </w:p>
        </w:tc>
        <w:tc>
          <w:tcPr>
            <w:tcW w:w="2233" w:type="dxa"/>
            <w:vMerge/>
          </w:tcPr>
          <w:p w:rsidR="00CE44BD" w:rsidRDefault="00CE44BD" w:rsidP="00571A69">
            <w:pPr>
              <w:jc w:val="center"/>
              <w:rPr>
                <w:b/>
              </w:rPr>
            </w:pPr>
          </w:p>
        </w:tc>
      </w:tr>
      <w:tr w:rsidR="004E2E2B" w:rsidTr="00D03818">
        <w:tc>
          <w:tcPr>
            <w:tcW w:w="9570" w:type="dxa"/>
            <w:gridSpan w:val="5"/>
            <w:vAlign w:val="center"/>
          </w:tcPr>
          <w:p w:rsidR="004E2E2B" w:rsidRPr="004E2E2B" w:rsidRDefault="004E2E2B" w:rsidP="004E2E2B">
            <w:pPr>
              <w:autoSpaceDE w:val="0"/>
              <w:autoSpaceDN w:val="0"/>
              <w:adjustRightInd w:val="0"/>
              <w:ind w:firstLine="567"/>
            </w:pPr>
            <w:r w:rsidRPr="004E2E2B">
              <w:t>* При условии, что сопровождающий, находящийся на посадочной площадке, имеет возможность оказания</w:t>
            </w:r>
            <w:r>
              <w:t xml:space="preserve"> </w:t>
            </w:r>
            <w:r w:rsidRPr="004E2E2B">
              <w:t>необходимой помощи пользователю в КК.</w:t>
            </w:r>
          </w:p>
        </w:tc>
      </w:tr>
    </w:tbl>
    <w:p w:rsidR="00571A69" w:rsidRPr="00571A69" w:rsidRDefault="00571A69" w:rsidP="00571A69">
      <w:pPr>
        <w:spacing w:line="240" w:lineRule="auto"/>
        <w:jc w:val="center"/>
        <w:rPr>
          <w:b/>
        </w:rPr>
      </w:pPr>
    </w:p>
    <w:p w:rsidR="00F55B44" w:rsidRPr="00F55B44" w:rsidRDefault="00F55B44" w:rsidP="00E5568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55B44">
        <w:t>4.2 Скорость движения груженой платформы не должна превышать 0.15 м/</w:t>
      </w:r>
      <w:proofErr w:type="gramStart"/>
      <w:r w:rsidRPr="00F55B44">
        <w:t>с</w:t>
      </w:r>
      <w:proofErr w:type="gramEnd"/>
      <w:r w:rsidRPr="00F55B44">
        <w:t>.</w:t>
      </w:r>
    </w:p>
    <w:p w:rsidR="00F55B44" w:rsidRPr="00F55B44" w:rsidRDefault="00F55B44" w:rsidP="00E5568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55B44">
        <w:t>4.3 Скорость движения порожней платформы при прив</w:t>
      </w:r>
      <w:r w:rsidR="008E2D5C">
        <w:t xml:space="preserve">едении ее в рабочее состояние и </w:t>
      </w:r>
      <w:r w:rsidRPr="00F55B44">
        <w:t>складывании в транспортное состояние не должна превышать 0.30 м/</w:t>
      </w:r>
      <w:proofErr w:type="gramStart"/>
      <w:r w:rsidRPr="00F55B44">
        <w:t>с</w:t>
      </w:r>
      <w:proofErr w:type="gramEnd"/>
      <w:r w:rsidRPr="00F55B44">
        <w:t>.</w:t>
      </w:r>
    </w:p>
    <w:p w:rsidR="00F55B44" w:rsidRPr="00F55B44" w:rsidRDefault="00F55B44" w:rsidP="00E5568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55B44">
        <w:t xml:space="preserve">4.4 Максимальное горизонтальное и вертикальное ускорение платформы с находящимся </w:t>
      </w:r>
      <w:r w:rsidR="008E2D5C">
        <w:t xml:space="preserve">на ней </w:t>
      </w:r>
      <w:r w:rsidRPr="00F55B44">
        <w:t>пользователем в КК и сопровождающим не должно быть более 0.3 д.</w:t>
      </w:r>
    </w:p>
    <w:p w:rsidR="00F55B44" w:rsidRPr="00F55B44" w:rsidRDefault="00F55B44" w:rsidP="00E5568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55B44">
        <w:t>4.5 Суммарная продолжительность цикла функциониров</w:t>
      </w:r>
      <w:r w:rsidR="008E2D5C">
        <w:t xml:space="preserve">ания подъемного устройства – по </w:t>
      </w:r>
      <w:proofErr w:type="gramStart"/>
      <w:r w:rsidR="008E2D5C">
        <w:t>СТ</w:t>
      </w:r>
      <w:proofErr w:type="gramEnd"/>
      <w:r w:rsidR="008E2D5C">
        <w:t xml:space="preserve"> РК </w:t>
      </w:r>
      <w:r w:rsidRPr="00F55B44">
        <w:t>ГОСТ Р 51090.</w:t>
      </w:r>
    </w:p>
    <w:p w:rsidR="0042524E" w:rsidRDefault="00F55B44" w:rsidP="00E5568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55B44">
        <w:t>4.6</w:t>
      </w:r>
      <w:proofErr w:type="gramStart"/>
      <w:r w:rsidRPr="00F55B44">
        <w:t xml:space="preserve"> В</w:t>
      </w:r>
      <w:proofErr w:type="gramEnd"/>
      <w:r w:rsidRPr="00F55B44">
        <w:t xml:space="preserve"> </w:t>
      </w:r>
      <w:r w:rsidR="00F2625B">
        <w:t>документах по стандартизации</w:t>
      </w:r>
      <w:r w:rsidRPr="00F55B44">
        <w:t xml:space="preserve"> на подъемные устройства конкретных типов (моде</w:t>
      </w:r>
      <w:r w:rsidR="008E2D5C">
        <w:t xml:space="preserve">лей) устанавливают максимальную </w:t>
      </w:r>
      <w:r w:rsidRPr="00F55B44">
        <w:t>высоту подъема подъемного устройс</w:t>
      </w:r>
      <w:bookmarkStart w:id="1" w:name="_GoBack"/>
      <w:bookmarkEnd w:id="1"/>
      <w:r w:rsidRPr="00F55B44">
        <w:t>тва.</w:t>
      </w:r>
    </w:p>
    <w:p w:rsidR="008E2D5C" w:rsidRDefault="008E2D5C" w:rsidP="00E5568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2625B" w:rsidRDefault="00F2625B" w:rsidP="008E2D5C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2625B" w:rsidRDefault="00F2625B" w:rsidP="008E2D5C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8E2D5C" w:rsidRDefault="008E2D5C" w:rsidP="008E2D5C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8E2D5C">
        <w:rPr>
          <w:b/>
        </w:rPr>
        <w:lastRenderedPageBreak/>
        <w:t>5 Общие технические требования</w:t>
      </w:r>
    </w:p>
    <w:p w:rsidR="008E2D5C" w:rsidRDefault="008E2D5C" w:rsidP="008E2D5C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8E2D5C" w:rsidRPr="008E2D5C" w:rsidRDefault="008E2D5C" w:rsidP="008E2D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E2D5C">
        <w:t>5.1 Подъемные устройства должны соответствовать требованиям настоящего стандарта,</w:t>
      </w:r>
      <w:r>
        <w:t xml:space="preserve"> </w:t>
      </w:r>
      <w:r w:rsidRPr="008E2D5C">
        <w:t xml:space="preserve">требованиям </w:t>
      </w:r>
      <w:r w:rsidR="00F2625B">
        <w:t>документов по стандартизации</w:t>
      </w:r>
      <w:r w:rsidRPr="008E2D5C">
        <w:t xml:space="preserve"> на подъемные устройства конкретных типов (моделей).</w:t>
      </w:r>
    </w:p>
    <w:p w:rsidR="008E2D5C" w:rsidRPr="008E2D5C" w:rsidRDefault="008E2D5C" w:rsidP="00E5568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E2D5C">
        <w:t>Исследования и обоснования разработки, разработка, производство, сертификация, эксплуатация,</w:t>
      </w:r>
      <w:r w:rsidR="00E55683">
        <w:t xml:space="preserve"> </w:t>
      </w:r>
      <w:r w:rsidRPr="008E2D5C">
        <w:t xml:space="preserve">ремонт, снятие с производства подъемного устройства должны отвечать требованиям </w:t>
      </w:r>
      <w:proofErr w:type="gramStart"/>
      <w:r>
        <w:t>СТ</w:t>
      </w:r>
      <w:proofErr w:type="gramEnd"/>
      <w:r>
        <w:t xml:space="preserve"> РК </w:t>
      </w:r>
      <w:r w:rsidRPr="008E2D5C">
        <w:t>ГОСТ Р 15.111.</w:t>
      </w:r>
    </w:p>
    <w:p w:rsidR="008E2D5C" w:rsidRPr="008E2D5C" w:rsidRDefault="008E2D5C" w:rsidP="008E2D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E2D5C">
        <w:t>5.2 Конструкция подъемного устройства должна обеспечива</w:t>
      </w:r>
      <w:r>
        <w:t xml:space="preserve">ть возможность его приведения в </w:t>
      </w:r>
      <w:r w:rsidRPr="008E2D5C">
        <w:t>транспортное (нерабочее) состояние и складирования внутри ДИТС. не создавая при этом препятствий</w:t>
      </w:r>
      <w:r>
        <w:t xml:space="preserve"> </w:t>
      </w:r>
      <w:r w:rsidRPr="008E2D5C">
        <w:t>свободному входу и выходу пассажиров ДИТС.</w:t>
      </w:r>
    </w:p>
    <w:p w:rsidR="008E2D5C" w:rsidRDefault="008E2D5C" w:rsidP="008E2D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E2D5C">
        <w:t>5.3 Конструкция подъемного устройства должна обеспечив</w:t>
      </w:r>
      <w:r>
        <w:t xml:space="preserve">ать плавный (без рывков) пуск и </w:t>
      </w:r>
      <w:r w:rsidRPr="008E2D5C">
        <w:t>остановку механизмов.</w:t>
      </w:r>
    </w:p>
    <w:p w:rsidR="008E2D5C" w:rsidRPr="008E2D5C" w:rsidRDefault="008E2D5C" w:rsidP="008E2D5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E2D5C">
        <w:rPr>
          <w:rFonts w:cs="Times New Roman"/>
          <w:szCs w:val="24"/>
        </w:rPr>
        <w:t>5.4 Перепад высот между полом ТС и поверхностью платформы подъемного устройства, установленной</w:t>
      </w:r>
      <w:r>
        <w:t xml:space="preserve"> </w:t>
      </w:r>
      <w:r w:rsidRPr="008E2D5C">
        <w:rPr>
          <w:rFonts w:cs="Times New Roman"/>
          <w:szCs w:val="24"/>
        </w:rPr>
        <w:t>на уровне пола ТС</w:t>
      </w:r>
      <w:proofErr w:type="gramStart"/>
      <w:r w:rsidRPr="008E2D5C">
        <w:rPr>
          <w:rFonts w:cs="Times New Roman"/>
          <w:szCs w:val="24"/>
        </w:rPr>
        <w:t>.</w:t>
      </w:r>
      <w:proofErr w:type="gramEnd"/>
      <w:r w:rsidRPr="008E2D5C">
        <w:rPr>
          <w:rFonts w:cs="Times New Roman"/>
          <w:szCs w:val="24"/>
        </w:rPr>
        <w:t xml:space="preserve"> </w:t>
      </w:r>
      <w:proofErr w:type="gramStart"/>
      <w:r w:rsidRPr="008E2D5C">
        <w:rPr>
          <w:rFonts w:cs="Times New Roman"/>
          <w:szCs w:val="24"/>
        </w:rPr>
        <w:t>н</w:t>
      </w:r>
      <w:proofErr w:type="gramEnd"/>
      <w:r w:rsidRPr="008E2D5C">
        <w:rPr>
          <w:rFonts w:cs="Times New Roman"/>
          <w:szCs w:val="24"/>
        </w:rPr>
        <w:t>е должен превышать 20 мм. Горизонтальный зазор между порогом ТС и</w:t>
      </w:r>
      <w:r>
        <w:t xml:space="preserve"> </w:t>
      </w:r>
      <w:r w:rsidRPr="008E2D5C">
        <w:rPr>
          <w:rFonts w:cs="Times New Roman"/>
          <w:szCs w:val="24"/>
        </w:rPr>
        <w:t>передним краем платформы, установленной на уровне пола ТС</w:t>
      </w:r>
      <w:proofErr w:type="gramStart"/>
      <w:r w:rsidRPr="008E2D5C">
        <w:rPr>
          <w:rFonts w:cs="Times New Roman"/>
          <w:szCs w:val="24"/>
        </w:rPr>
        <w:t>.</w:t>
      </w:r>
      <w:proofErr w:type="gramEnd"/>
      <w:r w:rsidRPr="008E2D5C">
        <w:rPr>
          <w:rFonts w:cs="Times New Roman"/>
          <w:szCs w:val="24"/>
        </w:rPr>
        <w:t xml:space="preserve"> </w:t>
      </w:r>
      <w:proofErr w:type="gramStart"/>
      <w:r w:rsidRPr="008E2D5C">
        <w:rPr>
          <w:rFonts w:cs="Times New Roman"/>
          <w:szCs w:val="24"/>
        </w:rPr>
        <w:t>н</w:t>
      </w:r>
      <w:proofErr w:type="gramEnd"/>
      <w:r w:rsidRPr="008E2D5C">
        <w:rPr>
          <w:rFonts w:cs="Times New Roman"/>
          <w:szCs w:val="24"/>
        </w:rPr>
        <w:t>е должен превышать 30 мм.</w:t>
      </w:r>
    </w:p>
    <w:p w:rsidR="008E2D5C" w:rsidRPr="008E2D5C" w:rsidRDefault="008E2D5C" w:rsidP="008E2D5C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8E2D5C">
        <w:rPr>
          <w:rFonts w:cs="Times New Roman"/>
          <w:szCs w:val="24"/>
        </w:rPr>
        <w:t>5.5 Поверхность платформы не должна быть скользкой.</w:t>
      </w:r>
    </w:p>
    <w:p w:rsidR="008E2D5C" w:rsidRPr="008E2D5C" w:rsidRDefault="008E2D5C" w:rsidP="008E2D5C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8E2D5C">
        <w:rPr>
          <w:rFonts w:cs="Times New Roman"/>
          <w:szCs w:val="24"/>
        </w:rPr>
        <w:t>5.6 На поверхности платформы не должно быть выступов высото</w:t>
      </w:r>
      <w:r>
        <w:rPr>
          <w:rFonts w:cs="Times New Roman"/>
          <w:szCs w:val="24"/>
        </w:rPr>
        <w:t>й более 5 мм</w:t>
      </w:r>
      <w:proofErr w:type="gramStart"/>
      <w:r>
        <w:rPr>
          <w:rFonts w:cs="Times New Roman"/>
          <w:szCs w:val="24"/>
        </w:rPr>
        <w:t>.</w:t>
      </w:r>
      <w:proofErr w:type="gramEnd"/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>д</w:t>
      </w:r>
      <w:proofErr w:type="gramEnd"/>
      <w:r>
        <w:rPr>
          <w:rFonts w:cs="Times New Roman"/>
          <w:szCs w:val="24"/>
        </w:rPr>
        <w:t xml:space="preserve">иаметр отверстий </w:t>
      </w:r>
      <w:r w:rsidRPr="008E2D5C">
        <w:rPr>
          <w:rFonts w:cs="Times New Roman"/>
          <w:szCs w:val="24"/>
        </w:rPr>
        <w:t>на платформе не должен превышать 15 мм.</w:t>
      </w:r>
    </w:p>
    <w:p w:rsidR="008E2D5C" w:rsidRPr="008E2D5C" w:rsidRDefault="008E2D5C" w:rsidP="008E2D5C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8E2D5C">
        <w:rPr>
          <w:rFonts w:cs="Times New Roman"/>
          <w:szCs w:val="24"/>
        </w:rPr>
        <w:t>5.7 Коэффициент запаса прочности, рассчитываемый на основе предельных прочн</w:t>
      </w:r>
      <w:r>
        <w:rPr>
          <w:rFonts w:cs="Times New Roman"/>
          <w:szCs w:val="24"/>
        </w:rPr>
        <w:t xml:space="preserve">остных </w:t>
      </w:r>
      <w:r w:rsidRPr="008E2D5C">
        <w:rPr>
          <w:rFonts w:cs="Times New Roman"/>
          <w:szCs w:val="24"/>
        </w:rPr>
        <w:t xml:space="preserve">характеристик материалов </w:t>
      </w:r>
      <w:proofErr w:type="spellStart"/>
      <w:r w:rsidRPr="008E2D5C">
        <w:rPr>
          <w:rFonts w:cs="Times New Roman"/>
          <w:szCs w:val="24"/>
        </w:rPr>
        <w:t>быстроизнашиваемых</w:t>
      </w:r>
      <w:proofErr w:type="spellEnd"/>
      <w:r w:rsidRPr="008E2D5C">
        <w:rPr>
          <w:rFonts w:cs="Times New Roman"/>
          <w:szCs w:val="24"/>
        </w:rPr>
        <w:t xml:space="preserve"> составных частей подъемного устройства, таких как</w:t>
      </w:r>
      <w:r>
        <w:rPr>
          <w:rFonts w:cs="Times New Roman"/>
          <w:szCs w:val="24"/>
        </w:rPr>
        <w:t xml:space="preserve"> </w:t>
      </w:r>
      <w:r w:rsidR="00F2625B">
        <w:rPr>
          <w:rFonts w:cs="Times New Roman"/>
          <w:szCs w:val="24"/>
        </w:rPr>
        <w:t>канаты, шкивы, валы и др</w:t>
      </w:r>
      <w:r w:rsidRPr="008E2D5C">
        <w:rPr>
          <w:rFonts w:cs="Times New Roman"/>
          <w:szCs w:val="24"/>
        </w:rPr>
        <w:t>. от которых зависит грузоподъемность подъемного устройства, а также его</w:t>
      </w:r>
      <w:r>
        <w:rPr>
          <w:rFonts w:cs="Times New Roman"/>
          <w:szCs w:val="24"/>
        </w:rPr>
        <w:t xml:space="preserve"> </w:t>
      </w:r>
      <w:r w:rsidRPr="008E2D5C">
        <w:rPr>
          <w:rFonts w:cs="Times New Roman"/>
          <w:szCs w:val="24"/>
        </w:rPr>
        <w:t>составных частей, которые не имеют предохранительных устройств от перегрузки, должен быть не</w:t>
      </w:r>
      <w:r>
        <w:rPr>
          <w:rFonts w:cs="Times New Roman"/>
          <w:szCs w:val="24"/>
        </w:rPr>
        <w:t xml:space="preserve"> </w:t>
      </w:r>
      <w:r w:rsidRPr="008E2D5C">
        <w:rPr>
          <w:rFonts w:cs="Times New Roman"/>
          <w:szCs w:val="24"/>
        </w:rPr>
        <w:t xml:space="preserve">менее 5. Коэффициент запаса прочности </w:t>
      </w:r>
      <w:proofErr w:type="spellStart"/>
      <w:r w:rsidRPr="008E2D5C">
        <w:rPr>
          <w:rFonts w:cs="Times New Roman"/>
          <w:szCs w:val="24"/>
        </w:rPr>
        <w:t>малоизнашиваомых</w:t>
      </w:r>
      <w:proofErr w:type="spellEnd"/>
      <w:r w:rsidRPr="008E2D5C">
        <w:rPr>
          <w:rFonts w:cs="Times New Roman"/>
          <w:szCs w:val="24"/>
        </w:rPr>
        <w:t xml:space="preserve"> составных частей подъемного устройства,</w:t>
      </w:r>
      <w:r>
        <w:rPr>
          <w:rFonts w:cs="Times New Roman"/>
          <w:szCs w:val="24"/>
        </w:rPr>
        <w:t xml:space="preserve"> </w:t>
      </w:r>
      <w:r w:rsidRPr="008E2D5C">
        <w:rPr>
          <w:rFonts w:cs="Times New Roman"/>
          <w:szCs w:val="24"/>
        </w:rPr>
        <w:t>таких как платформа, каркас и принадлежащие им металлические части, должен быть не менее 3.</w:t>
      </w:r>
    </w:p>
    <w:p w:rsidR="008E2D5C" w:rsidRPr="008E2D5C" w:rsidRDefault="008E2D5C" w:rsidP="008E2D5C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8E2D5C">
        <w:rPr>
          <w:rFonts w:cs="Times New Roman"/>
          <w:szCs w:val="24"/>
        </w:rPr>
        <w:t>5.8 Гидравлическое оборудование в подъемном устройстве с</w:t>
      </w:r>
      <w:r>
        <w:rPr>
          <w:rFonts w:cs="Times New Roman"/>
          <w:szCs w:val="24"/>
        </w:rPr>
        <w:t xml:space="preserve"> гидравлическим приводом должно </w:t>
      </w:r>
      <w:r w:rsidRPr="008E2D5C">
        <w:rPr>
          <w:rFonts w:cs="Times New Roman"/>
          <w:szCs w:val="24"/>
        </w:rPr>
        <w:t>соответствовать требованиям ГОСТ 17411.</w:t>
      </w:r>
    </w:p>
    <w:p w:rsidR="008E2D5C" w:rsidRPr="008E2D5C" w:rsidRDefault="008E2D5C" w:rsidP="008E2D5C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8E2D5C">
        <w:rPr>
          <w:rFonts w:cs="Times New Roman"/>
          <w:szCs w:val="24"/>
        </w:rPr>
        <w:t xml:space="preserve">5.9 Резервуар для гидравлической жидкости должен быть </w:t>
      </w:r>
      <w:r>
        <w:rPr>
          <w:rFonts w:cs="Times New Roman"/>
          <w:szCs w:val="24"/>
        </w:rPr>
        <w:t xml:space="preserve">необходимого объема и закрытого </w:t>
      </w:r>
      <w:r w:rsidRPr="008E2D5C">
        <w:rPr>
          <w:rFonts w:cs="Times New Roman"/>
          <w:szCs w:val="24"/>
        </w:rPr>
        <w:t>типа. Объем резервуара должен быть на 10 % больше минимально необходимого.</w:t>
      </w:r>
    </w:p>
    <w:p w:rsidR="008E2D5C" w:rsidRPr="008E2D5C" w:rsidRDefault="008E2D5C" w:rsidP="008E2D5C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8E2D5C">
        <w:rPr>
          <w:rFonts w:cs="Times New Roman"/>
          <w:szCs w:val="24"/>
        </w:rPr>
        <w:t>5.10 Подъемное устройство с электрическим приводом дол</w:t>
      </w:r>
      <w:r>
        <w:rPr>
          <w:rFonts w:cs="Times New Roman"/>
          <w:szCs w:val="24"/>
        </w:rPr>
        <w:t xml:space="preserve">жно соответствовать требованиям </w:t>
      </w:r>
      <w:r w:rsidRPr="008E2D5C">
        <w:rPr>
          <w:rFonts w:cs="Times New Roman"/>
          <w:szCs w:val="24"/>
        </w:rPr>
        <w:t>электрической безопасности по ГОСТ 12.2.007.0.</w:t>
      </w:r>
    </w:p>
    <w:p w:rsidR="008E2D5C" w:rsidRPr="008E2D5C" w:rsidRDefault="008E2D5C" w:rsidP="008E2D5C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8E2D5C">
        <w:rPr>
          <w:rFonts w:cs="Times New Roman"/>
          <w:szCs w:val="24"/>
        </w:rPr>
        <w:t>5.11 Электропитание подъемного устройства может быть</w:t>
      </w:r>
      <w:r>
        <w:rPr>
          <w:rFonts w:cs="Times New Roman"/>
          <w:szCs w:val="24"/>
        </w:rPr>
        <w:t xml:space="preserve"> осуществлено от электросети ТС </w:t>
      </w:r>
      <w:r w:rsidRPr="008E2D5C">
        <w:rPr>
          <w:rFonts w:cs="Times New Roman"/>
          <w:szCs w:val="24"/>
        </w:rPr>
        <w:t>или аккумуляторных батарей напряжением 12 или 24 В. Подъемное устройство с аккумуляторными</w:t>
      </w:r>
      <w:r>
        <w:rPr>
          <w:rFonts w:cs="Times New Roman"/>
          <w:szCs w:val="24"/>
        </w:rPr>
        <w:t xml:space="preserve"> </w:t>
      </w:r>
      <w:r w:rsidRPr="008E2D5C">
        <w:rPr>
          <w:rFonts w:cs="Times New Roman"/>
          <w:szCs w:val="24"/>
        </w:rPr>
        <w:t>батареями должно быть оборудовано предупреждающим сигнальным устройством, позволяющим</w:t>
      </w:r>
      <w:r>
        <w:rPr>
          <w:rFonts w:cs="Times New Roman"/>
          <w:szCs w:val="24"/>
        </w:rPr>
        <w:t xml:space="preserve"> </w:t>
      </w:r>
      <w:r w:rsidRPr="008E2D5C">
        <w:rPr>
          <w:rFonts w:cs="Times New Roman"/>
          <w:szCs w:val="24"/>
        </w:rPr>
        <w:t>убедиться в том</w:t>
      </w:r>
      <w:proofErr w:type="gramStart"/>
      <w:r w:rsidRPr="008E2D5C">
        <w:rPr>
          <w:rFonts w:cs="Times New Roman"/>
          <w:szCs w:val="24"/>
        </w:rPr>
        <w:t>.</w:t>
      </w:r>
      <w:proofErr w:type="gramEnd"/>
      <w:r w:rsidRPr="008E2D5C">
        <w:rPr>
          <w:rFonts w:cs="Times New Roman"/>
          <w:szCs w:val="24"/>
        </w:rPr>
        <w:t xml:space="preserve"> </w:t>
      </w:r>
      <w:proofErr w:type="gramStart"/>
      <w:r w:rsidRPr="008E2D5C">
        <w:rPr>
          <w:rFonts w:cs="Times New Roman"/>
          <w:szCs w:val="24"/>
        </w:rPr>
        <w:t>ч</w:t>
      </w:r>
      <w:proofErr w:type="gramEnd"/>
      <w:r w:rsidRPr="008E2D5C">
        <w:rPr>
          <w:rFonts w:cs="Times New Roman"/>
          <w:szCs w:val="24"/>
        </w:rPr>
        <w:t>то начатый цикл движения будет доведен до конца.</w:t>
      </w:r>
    </w:p>
    <w:p w:rsidR="008E2D5C" w:rsidRPr="008E2D5C" w:rsidRDefault="008E2D5C" w:rsidP="008E2D5C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8E2D5C">
        <w:rPr>
          <w:rFonts w:cs="Times New Roman"/>
          <w:szCs w:val="24"/>
        </w:rPr>
        <w:t>5.12 Механические свойства болтов для крепления опо</w:t>
      </w:r>
      <w:r>
        <w:rPr>
          <w:rFonts w:cs="Times New Roman"/>
          <w:szCs w:val="24"/>
        </w:rPr>
        <w:t xml:space="preserve">рно-поворотных узлов подъемного </w:t>
      </w:r>
      <w:r w:rsidRPr="008E2D5C">
        <w:rPr>
          <w:rFonts w:cs="Times New Roman"/>
          <w:szCs w:val="24"/>
        </w:rPr>
        <w:t xml:space="preserve">устройства должны быть не хуже, чем для класса прочности 10.9. а гаек </w:t>
      </w:r>
      <w:r>
        <w:rPr>
          <w:rFonts w:cs="Times New Roman"/>
          <w:szCs w:val="24"/>
        </w:rPr>
        <w:t>–</w:t>
      </w:r>
      <w:r w:rsidRPr="008E2D5C">
        <w:rPr>
          <w:rFonts w:cs="Times New Roman"/>
          <w:szCs w:val="24"/>
        </w:rPr>
        <w:t xml:space="preserve"> для класса прочности 10</w:t>
      </w:r>
      <w:r>
        <w:rPr>
          <w:rFonts w:cs="Times New Roman"/>
          <w:szCs w:val="24"/>
        </w:rPr>
        <w:t xml:space="preserve"> </w:t>
      </w:r>
      <w:r w:rsidRPr="008E2D5C">
        <w:rPr>
          <w:rFonts w:cs="Times New Roman"/>
          <w:szCs w:val="24"/>
        </w:rPr>
        <w:t>по ГОСТ 1759.0. Болты крепления опорно-поворотных узлов подъемного устройства должны быть</w:t>
      </w:r>
      <w:r>
        <w:rPr>
          <w:rFonts w:cs="Times New Roman"/>
          <w:szCs w:val="24"/>
        </w:rPr>
        <w:t xml:space="preserve"> </w:t>
      </w:r>
      <w:r w:rsidRPr="008E2D5C">
        <w:rPr>
          <w:rFonts w:cs="Times New Roman"/>
          <w:szCs w:val="24"/>
        </w:rPr>
        <w:t>стопоримыми. Применение пружинных шайб не допускается.</w:t>
      </w:r>
    </w:p>
    <w:p w:rsidR="008E2D5C" w:rsidRPr="008E2D5C" w:rsidRDefault="008E2D5C" w:rsidP="005840F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8E2D5C">
        <w:rPr>
          <w:rFonts w:cs="Times New Roman"/>
          <w:szCs w:val="24"/>
        </w:rPr>
        <w:t>5.13 Детали подъемного устройства, находящиеся под наг</w:t>
      </w:r>
      <w:r w:rsidR="005840F7">
        <w:rPr>
          <w:rFonts w:cs="Times New Roman"/>
          <w:szCs w:val="24"/>
        </w:rPr>
        <w:t>рузкой, не должны иметь винто</w:t>
      </w:r>
      <w:proofErr w:type="gramStart"/>
      <w:r w:rsidR="005840F7">
        <w:rPr>
          <w:rFonts w:cs="Times New Roman"/>
          <w:szCs w:val="24"/>
        </w:rPr>
        <w:t>в-</w:t>
      </w:r>
      <w:proofErr w:type="gramEnd"/>
      <w:r w:rsidR="005840F7">
        <w:rPr>
          <w:rFonts w:cs="Times New Roman"/>
          <w:szCs w:val="24"/>
        </w:rPr>
        <w:t xml:space="preserve"> </w:t>
      </w:r>
      <w:proofErr w:type="spellStart"/>
      <w:r w:rsidRPr="008E2D5C">
        <w:rPr>
          <w:rFonts w:cs="Times New Roman"/>
          <w:szCs w:val="24"/>
        </w:rPr>
        <w:t>саморезов</w:t>
      </w:r>
      <w:proofErr w:type="spellEnd"/>
      <w:r w:rsidRPr="008E2D5C">
        <w:rPr>
          <w:rFonts w:cs="Times New Roman"/>
          <w:szCs w:val="24"/>
        </w:rPr>
        <w:t>.</w:t>
      </w:r>
    </w:p>
    <w:p w:rsidR="008E2D5C" w:rsidRPr="008E2D5C" w:rsidRDefault="008E2D5C" w:rsidP="005840F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8E2D5C">
        <w:rPr>
          <w:rFonts w:cs="Times New Roman"/>
          <w:szCs w:val="24"/>
        </w:rPr>
        <w:t>Винты-</w:t>
      </w:r>
      <w:proofErr w:type="spellStart"/>
      <w:r w:rsidRPr="008E2D5C">
        <w:rPr>
          <w:rFonts w:cs="Times New Roman"/>
          <w:szCs w:val="24"/>
        </w:rPr>
        <w:t>саморезы</w:t>
      </w:r>
      <w:proofErr w:type="spellEnd"/>
      <w:r w:rsidRPr="008E2D5C">
        <w:rPr>
          <w:rFonts w:cs="Times New Roman"/>
          <w:szCs w:val="24"/>
        </w:rPr>
        <w:t xml:space="preserve"> запрещено применять также при монтаже д</w:t>
      </w:r>
      <w:r w:rsidR="005840F7">
        <w:rPr>
          <w:rFonts w:cs="Times New Roman"/>
          <w:szCs w:val="24"/>
        </w:rPr>
        <w:t xml:space="preserve">еталей, подлежащих разборке при </w:t>
      </w:r>
      <w:r w:rsidRPr="008E2D5C">
        <w:rPr>
          <w:rFonts w:cs="Times New Roman"/>
          <w:szCs w:val="24"/>
        </w:rPr>
        <w:t>транспортировании или складировании подъемного устройства.</w:t>
      </w:r>
    </w:p>
    <w:p w:rsidR="008E2D5C" w:rsidRPr="008E2D5C" w:rsidRDefault="008E2D5C" w:rsidP="008E2D5C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8E2D5C">
        <w:rPr>
          <w:rFonts w:cs="Times New Roman"/>
          <w:szCs w:val="24"/>
        </w:rPr>
        <w:lastRenderedPageBreak/>
        <w:t>5.14 Полости подъемного устройства, в которых может скапливаться влага, должны быть самоочищающимися.</w:t>
      </w:r>
    </w:p>
    <w:p w:rsidR="008E2D5C" w:rsidRPr="008E2D5C" w:rsidRDefault="008E2D5C" w:rsidP="005840F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8E2D5C">
        <w:rPr>
          <w:rFonts w:cs="Times New Roman"/>
          <w:szCs w:val="24"/>
        </w:rPr>
        <w:t>5.15 Окраска подъемного устройства, за исключением окраски</w:t>
      </w:r>
      <w:r w:rsidR="005840F7">
        <w:rPr>
          <w:rFonts w:cs="Times New Roman"/>
          <w:szCs w:val="24"/>
        </w:rPr>
        <w:t xml:space="preserve"> поверхностей, имеющих защитное </w:t>
      </w:r>
      <w:r w:rsidRPr="008E2D5C">
        <w:rPr>
          <w:rFonts w:cs="Times New Roman"/>
          <w:szCs w:val="24"/>
        </w:rPr>
        <w:t>покрытие, а также трущихся поверхностей должна быть выполнена по классу VI по ГОСТ 9.032.</w:t>
      </w:r>
    </w:p>
    <w:p w:rsidR="0042524E" w:rsidRPr="008E2D5C" w:rsidRDefault="008E2D5C" w:rsidP="005840F7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8E2D5C">
        <w:rPr>
          <w:rFonts w:cs="Times New Roman"/>
          <w:szCs w:val="24"/>
        </w:rPr>
        <w:t>5.16 Конструкция подъемного устройства должна обеспечиват</w:t>
      </w:r>
      <w:r w:rsidR="005840F7">
        <w:rPr>
          <w:rFonts w:cs="Times New Roman"/>
          <w:szCs w:val="24"/>
        </w:rPr>
        <w:t xml:space="preserve">ь удобный доступ к механизмам и </w:t>
      </w:r>
      <w:r w:rsidRPr="008E2D5C">
        <w:rPr>
          <w:rFonts w:cs="Times New Roman"/>
          <w:szCs w:val="24"/>
        </w:rPr>
        <w:t>узлам для</w:t>
      </w:r>
      <w:r w:rsidR="005840F7">
        <w:rPr>
          <w:rFonts w:cs="Times New Roman"/>
          <w:szCs w:val="24"/>
        </w:rPr>
        <w:t xml:space="preserve"> их периодического осмотра и ТО,</w:t>
      </w:r>
      <w:r w:rsidRPr="008E2D5C">
        <w:rPr>
          <w:rFonts w:cs="Times New Roman"/>
          <w:szCs w:val="24"/>
        </w:rPr>
        <w:t xml:space="preserve"> а также проведение агрегатного ремонта.</w:t>
      </w:r>
    </w:p>
    <w:p w:rsidR="0042524E" w:rsidRDefault="0042524E" w:rsidP="008E2D5C">
      <w:pPr>
        <w:tabs>
          <w:tab w:val="left" w:pos="709"/>
        </w:tabs>
        <w:spacing w:line="240" w:lineRule="auto"/>
        <w:ind w:firstLine="567"/>
        <w:jc w:val="both"/>
      </w:pPr>
    </w:p>
    <w:p w:rsidR="005840F7" w:rsidRDefault="005840F7" w:rsidP="008E2D5C">
      <w:pPr>
        <w:tabs>
          <w:tab w:val="left" w:pos="709"/>
        </w:tabs>
        <w:spacing w:line="240" w:lineRule="auto"/>
        <w:ind w:firstLine="567"/>
        <w:jc w:val="both"/>
        <w:rPr>
          <w:b/>
        </w:rPr>
      </w:pPr>
      <w:r w:rsidRPr="005840F7">
        <w:rPr>
          <w:b/>
        </w:rPr>
        <w:t>5.17 Требования к сист</w:t>
      </w:r>
      <w:r w:rsidR="00F2625B">
        <w:rPr>
          <w:b/>
        </w:rPr>
        <w:t>е</w:t>
      </w:r>
      <w:r w:rsidRPr="005840F7">
        <w:rPr>
          <w:b/>
        </w:rPr>
        <w:t>ме управления</w:t>
      </w:r>
    </w:p>
    <w:p w:rsidR="005840F7" w:rsidRPr="005840F7" w:rsidRDefault="005840F7" w:rsidP="005840F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5840F7">
        <w:rPr>
          <w:rFonts w:cs="Times New Roman"/>
          <w:szCs w:val="24"/>
        </w:rPr>
        <w:t>5.17.1 Система управления подъемным устройством должна обеспечивать приведение</w:t>
      </w:r>
      <w:r>
        <w:rPr>
          <w:rFonts w:cs="Times New Roman"/>
          <w:szCs w:val="24"/>
        </w:rPr>
        <w:t xml:space="preserve"> </w:t>
      </w:r>
      <w:r w:rsidRPr="005840F7">
        <w:rPr>
          <w:rFonts w:cs="Times New Roman"/>
          <w:szCs w:val="24"/>
        </w:rPr>
        <w:t>подъемного устройства в рабочее состояние на всех уровнях, встречающихся в реальных условиях</w:t>
      </w:r>
      <w:r>
        <w:rPr>
          <w:rFonts w:cs="Times New Roman"/>
          <w:szCs w:val="24"/>
        </w:rPr>
        <w:t xml:space="preserve"> </w:t>
      </w:r>
      <w:r w:rsidRPr="005840F7">
        <w:rPr>
          <w:rFonts w:cs="Times New Roman"/>
          <w:szCs w:val="24"/>
        </w:rPr>
        <w:t>(например, при нахождении пола платформы на уровне земли или бордюрного камня), а также автоматическую</w:t>
      </w:r>
      <w:r>
        <w:rPr>
          <w:rFonts w:cs="Times New Roman"/>
          <w:szCs w:val="24"/>
        </w:rPr>
        <w:t xml:space="preserve"> </w:t>
      </w:r>
      <w:r w:rsidRPr="005840F7">
        <w:rPr>
          <w:rFonts w:cs="Times New Roman"/>
          <w:szCs w:val="24"/>
        </w:rPr>
        <w:t>остановку платформы при достижении уровня пола ТС или посадочной площадки.</w:t>
      </w:r>
    </w:p>
    <w:p w:rsidR="005840F7" w:rsidRPr="005840F7" w:rsidRDefault="005840F7" w:rsidP="005840F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5840F7">
        <w:rPr>
          <w:rFonts w:cs="Times New Roman"/>
          <w:szCs w:val="24"/>
        </w:rPr>
        <w:t>5.17.2 Управление подъемным устройством должно быть</w:t>
      </w:r>
      <w:r>
        <w:rPr>
          <w:rFonts w:cs="Times New Roman"/>
          <w:szCs w:val="24"/>
        </w:rPr>
        <w:t xml:space="preserve"> осуществлено с помощью кнопок, </w:t>
      </w:r>
      <w:r w:rsidRPr="005840F7">
        <w:rPr>
          <w:rFonts w:cs="Times New Roman"/>
          <w:szCs w:val="24"/>
        </w:rPr>
        <w:t>установленных на стационарном пульте управления или пульте дистанционного управления.</w:t>
      </w:r>
    </w:p>
    <w:p w:rsidR="005840F7" w:rsidRPr="005840F7" w:rsidRDefault="005840F7" w:rsidP="005840F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5840F7">
        <w:rPr>
          <w:rFonts w:cs="Times New Roman"/>
          <w:szCs w:val="24"/>
        </w:rPr>
        <w:t>5.17.3 Пульт дистанционного управления должен быть располо</w:t>
      </w:r>
      <w:r>
        <w:rPr>
          <w:rFonts w:cs="Times New Roman"/>
          <w:szCs w:val="24"/>
        </w:rPr>
        <w:t xml:space="preserve">жен в непосредственной близости </w:t>
      </w:r>
      <w:r w:rsidRPr="005840F7">
        <w:rPr>
          <w:rFonts w:cs="Times New Roman"/>
          <w:szCs w:val="24"/>
        </w:rPr>
        <w:t>к подъемному устройству.</w:t>
      </w:r>
    </w:p>
    <w:p w:rsidR="005840F7" w:rsidRPr="005840F7" w:rsidRDefault="005840F7" w:rsidP="005840F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5840F7">
        <w:rPr>
          <w:rFonts w:cs="Times New Roman"/>
          <w:szCs w:val="24"/>
        </w:rPr>
        <w:t>5.17.4 Пульт дистанционного управления должен иметь защиту от воздействия осадков.</w:t>
      </w:r>
    </w:p>
    <w:p w:rsidR="005840F7" w:rsidRPr="005840F7" w:rsidRDefault="005840F7" w:rsidP="005840F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5840F7">
        <w:rPr>
          <w:rFonts w:cs="Times New Roman"/>
          <w:szCs w:val="24"/>
        </w:rPr>
        <w:t>5.17.5 Кнопки пульта управления должны быть легко нажимаемыми при непрер</w:t>
      </w:r>
      <w:r>
        <w:rPr>
          <w:rFonts w:cs="Times New Roman"/>
          <w:szCs w:val="24"/>
        </w:rPr>
        <w:t xml:space="preserve">ывном ручном </w:t>
      </w:r>
      <w:r w:rsidRPr="005840F7">
        <w:rPr>
          <w:rFonts w:cs="Times New Roman"/>
          <w:szCs w:val="24"/>
        </w:rPr>
        <w:t>воздействии на них для проведения операций с подъемным устройством. Длина и ширина кнопок в</w:t>
      </w:r>
      <w:r>
        <w:rPr>
          <w:rFonts w:cs="Times New Roman"/>
          <w:szCs w:val="24"/>
        </w:rPr>
        <w:t xml:space="preserve"> </w:t>
      </w:r>
      <w:r w:rsidRPr="005840F7">
        <w:rPr>
          <w:rFonts w:cs="Times New Roman"/>
          <w:szCs w:val="24"/>
        </w:rPr>
        <w:t>прямоугольном исполнении должны быть не менее 20 мм</w:t>
      </w:r>
      <w:proofErr w:type="gramStart"/>
      <w:r w:rsidRPr="005840F7">
        <w:rPr>
          <w:rFonts w:cs="Times New Roman"/>
          <w:szCs w:val="24"/>
        </w:rPr>
        <w:t>.</w:t>
      </w:r>
      <w:proofErr w:type="gramEnd"/>
      <w:r w:rsidRPr="005840F7">
        <w:rPr>
          <w:rFonts w:cs="Times New Roman"/>
          <w:szCs w:val="24"/>
        </w:rPr>
        <w:t xml:space="preserve"> </w:t>
      </w:r>
      <w:proofErr w:type="gramStart"/>
      <w:r w:rsidRPr="005840F7">
        <w:rPr>
          <w:rFonts w:cs="Times New Roman"/>
          <w:szCs w:val="24"/>
        </w:rPr>
        <w:t>д</w:t>
      </w:r>
      <w:proofErr w:type="gramEnd"/>
      <w:r w:rsidRPr="005840F7">
        <w:rPr>
          <w:rFonts w:cs="Times New Roman"/>
          <w:szCs w:val="24"/>
        </w:rPr>
        <w:t>иаметр при круглом исполнении должен</w:t>
      </w:r>
      <w:r>
        <w:rPr>
          <w:rFonts w:cs="Times New Roman"/>
          <w:szCs w:val="24"/>
        </w:rPr>
        <w:t xml:space="preserve"> </w:t>
      </w:r>
      <w:r w:rsidRPr="005840F7">
        <w:rPr>
          <w:rFonts w:cs="Times New Roman"/>
          <w:szCs w:val="24"/>
        </w:rPr>
        <w:t>быть не менее 25 мм. Рабочий ход кнопок пульта управления должен быть от 4 до 6 мм.</w:t>
      </w:r>
    </w:p>
    <w:p w:rsidR="005840F7" w:rsidRPr="005840F7" w:rsidRDefault="005840F7" w:rsidP="00F2625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5840F7">
        <w:rPr>
          <w:rFonts w:cs="Times New Roman"/>
          <w:szCs w:val="24"/>
        </w:rPr>
        <w:t>5.17.6 Кнопки на пульте управления должны иметь четко обоз</w:t>
      </w:r>
      <w:r>
        <w:rPr>
          <w:rFonts w:cs="Times New Roman"/>
          <w:szCs w:val="24"/>
        </w:rPr>
        <w:t xml:space="preserve">наченную маркировку направления </w:t>
      </w:r>
      <w:r w:rsidRPr="005840F7">
        <w:rPr>
          <w:rFonts w:cs="Times New Roman"/>
          <w:szCs w:val="24"/>
        </w:rPr>
        <w:t>движения.</w:t>
      </w:r>
    </w:p>
    <w:p w:rsidR="005840F7" w:rsidRPr="005840F7" w:rsidRDefault="005840F7" w:rsidP="00F2625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4"/>
        </w:rPr>
      </w:pPr>
      <w:r w:rsidRPr="005840F7">
        <w:rPr>
          <w:rFonts w:cs="Times New Roman"/>
          <w:szCs w:val="24"/>
        </w:rPr>
        <w:t>5.17.7 Усилие воздействия на кнопку пульта управления, н</w:t>
      </w:r>
      <w:r>
        <w:rPr>
          <w:rFonts w:cs="Times New Roman"/>
          <w:szCs w:val="24"/>
        </w:rPr>
        <w:t xml:space="preserve">еобходимое для ее срабатывания, </w:t>
      </w:r>
      <w:r w:rsidRPr="005840F7">
        <w:rPr>
          <w:rFonts w:cs="Times New Roman"/>
          <w:szCs w:val="24"/>
        </w:rPr>
        <w:t>должно быть не менее 2.5 Н и не более 5.0 Н.</w:t>
      </w:r>
    </w:p>
    <w:p w:rsidR="005840F7" w:rsidRDefault="005840F7" w:rsidP="00F2625B">
      <w:pPr>
        <w:tabs>
          <w:tab w:val="left" w:pos="709"/>
        </w:tabs>
        <w:spacing w:line="240" w:lineRule="auto"/>
        <w:ind w:firstLine="567"/>
        <w:jc w:val="both"/>
        <w:rPr>
          <w:rFonts w:cs="Times New Roman"/>
          <w:szCs w:val="24"/>
        </w:rPr>
      </w:pPr>
      <w:r w:rsidRPr="005840F7">
        <w:rPr>
          <w:rFonts w:cs="Times New Roman"/>
          <w:szCs w:val="24"/>
        </w:rPr>
        <w:t>5.17.8 Цвет пульта управления должен отличаться от цвета платформы.</w:t>
      </w:r>
    </w:p>
    <w:p w:rsidR="005840F7" w:rsidRPr="005840F7" w:rsidRDefault="005840F7" w:rsidP="00F2625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840F7">
        <w:t>5.18</w:t>
      </w:r>
      <w:proofErr w:type="gramStart"/>
      <w:r w:rsidRPr="005840F7">
        <w:t xml:space="preserve"> В</w:t>
      </w:r>
      <w:proofErr w:type="gramEnd"/>
      <w:r w:rsidRPr="005840F7">
        <w:t xml:space="preserve"> </w:t>
      </w:r>
      <w:r w:rsidR="00F2625B">
        <w:t>документах по стандартизации</w:t>
      </w:r>
      <w:r w:rsidRPr="005840F7">
        <w:t xml:space="preserve"> на подъемные устройства конкретных видов должны быть установлены</w:t>
      </w:r>
      <w:r>
        <w:t xml:space="preserve"> </w:t>
      </w:r>
      <w:r w:rsidRPr="005840F7">
        <w:t>следующие показатели их надежности:</w:t>
      </w:r>
    </w:p>
    <w:p w:rsidR="005840F7" w:rsidRPr="005840F7" w:rsidRDefault="005840F7" w:rsidP="00F2625B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 наработка на отказ –</w:t>
      </w:r>
      <w:r w:rsidRPr="005840F7">
        <w:t xml:space="preserve"> не менее 10 000 циклов функционирования подъемного устройства:</w:t>
      </w:r>
    </w:p>
    <w:p w:rsidR="005840F7" w:rsidRPr="005840F7" w:rsidRDefault="005840F7" w:rsidP="00F2625B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 срок службы –</w:t>
      </w:r>
      <w:r w:rsidRPr="005840F7">
        <w:t xml:space="preserve"> не менее семи лет;</w:t>
      </w:r>
    </w:p>
    <w:p w:rsidR="005840F7" w:rsidRDefault="005840F7" w:rsidP="00F2625B">
      <w:pPr>
        <w:tabs>
          <w:tab w:val="left" w:pos="709"/>
        </w:tabs>
        <w:spacing w:line="240" w:lineRule="auto"/>
        <w:ind w:firstLine="567"/>
        <w:jc w:val="both"/>
      </w:pPr>
      <w:r>
        <w:t>- ресурс –</w:t>
      </w:r>
      <w:r w:rsidRPr="005840F7">
        <w:t xml:space="preserve"> не менее ресурса ТС до капитального ремонта.</w:t>
      </w:r>
    </w:p>
    <w:p w:rsidR="005840F7" w:rsidRDefault="005840F7" w:rsidP="005840F7">
      <w:pPr>
        <w:tabs>
          <w:tab w:val="left" w:pos="709"/>
        </w:tabs>
        <w:spacing w:line="240" w:lineRule="auto"/>
        <w:ind w:firstLine="567"/>
        <w:jc w:val="both"/>
      </w:pPr>
    </w:p>
    <w:p w:rsidR="005840F7" w:rsidRDefault="005840F7" w:rsidP="005840F7">
      <w:pPr>
        <w:tabs>
          <w:tab w:val="left" w:pos="709"/>
        </w:tabs>
        <w:spacing w:line="240" w:lineRule="auto"/>
        <w:ind w:firstLine="567"/>
        <w:jc w:val="both"/>
        <w:rPr>
          <w:b/>
        </w:rPr>
      </w:pPr>
      <w:r w:rsidRPr="005840F7">
        <w:rPr>
          <w:b/>
        </w:rPr>
        <w:t>5.19 Требования стойкости к климатическим внешним воздействующим факторам</w:t>
      </w:r>
    </w:p>
    <w:p w:rsidR="005840F7" w:rsidRDefault="005840F7" w:rsidP="005840F7">
      <w:pPr>
        <w:tabs>
          <w:tab w:val="left" w:pos="709"/>
        </w:tabs>
        <w:spacing w:line="240" w:lineRule="auto"/>
        <w:ind w:firstLine="567"/>
        <w:jc w:val="both"/>
        <w:rPr>
          <w:b/>
        </w:rPr>
      </w:pPr>
    </w:p>
    <w:p w:rsidR="005840F7" w:rsidRPr="005840F7" w:rsidRDefault="005840F7" w:rsidP="005840F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840F7">
        <w:t>5.19.1 Климатические исп</w:t>
      </w:r>
      <w:r>
        <w:t xml:space="preserve">олнения подъемных устройств </w:t>
      </w:r>
      <w:r w:rsidR="00E55683">
        <w:t xml:space="preserve"> –</w:t>
      </w:r>
      <w:r>
        <w:t xml:space="preserve"> У</w:t>
      </w:r>
      <w:proofErr w:type="gramStart"/>
      <w:r>
        <w:t>1</w:t>
      </w:r>
      <w:proofErr w:type="gramEnd"/>
      <w:r>
        <w:t>,</w:t>
      </w:r>
      <w:r w:rsidRPr="005840F7">
        <w:t xml:space="preserve"> У1.1 по ГОСТ 15150.</w:t>
      </w:r>
    </w:p>
    <w:p w:rsidR="005840F7" w:rsidRDefault="005840F7" w:rsidP="005840F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840F7">
        <w:t>По согласованию с заказчиком допускается изготовлять подъемн</w:t>
      </w:r>
      <w:r>
        <w:t xml:space="preserve">ые устройства других исполнений </w:t>
      </w:r>
      <w:r w:rsidRPr="005840F7">
        <w:t>и категорий по ГОСТ 15150.</w:t>
      </w:r>
    </w:p>
    <w:p w:rsidR="005840F7" w:rsidRDefault="005840F7" w:rsidP="005840F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840F7">
        <w:t>5.19.2 Подъемные устройства климатических исполне</w:t>
      </w:r>
      <w:r>
        <w:t xml:space="preserve">ний, указанных в 5.19.1, должны </w:t>
      </w:r>
      <w:r w:rsidRPr="005840F7">
        <w:t>соответствовать значениям параметров в пределах норм, установл</w:t>
      </w:r>
      <w:r>
        <w:t xml:space="preserve">енных настоящим стандартом, при </w:t>
      </w:r>
      <w:r w:rsidRPr="005840F7">
        <w:t>воздействии температуры, номинальные значения которой приведены в таблице 2.</w:t>
      </w:r>
    </w:p>
    <w:p w:rsidR="00F2625B" w:rsidRDefault="00F2625B" w:rsidP="005840F7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</w:p>
    <w:p w:rsidR="005840F7" w:rsidRDefault="005840F7" w:rsidP="005840F7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  <w:r>
        <w:rPr>
          <w:b/>
        </w:rPr>
        <w:lastRenderedPageBreak/>
        <w:t>Таблица 2</w:t>
      </w:r>
    </w:p>
    <w:p w:rsidR="005840F7" w:rsidRDefault="005840F7" w:rsidP="005840F7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175D50" w:rsidTr="00175D50">
        <w:trPr>
          <w:trHeight w:val="449"/>
        </w:trPr>
        <w:tc>
          <w:tcPr>
            <w:tcW w:w="3190" w:type="dxa"/>
            <w:vMerge w:val="restart"/>
            <w:vAlign w:val="center"/>
          </w:tcPr>
          <w:p w:rsidR="00175D50" w:rsidRPr="00175D50" w:rsidRDefault="00175D50" w:rsidP="00175D50">
            <w:pPr>
              <w:autoSpaceDE w:val="0"/>
              <w:autoSpaceDN w:val="0"/>
              <w:adjustRightInd w:val="0"/>
              <w:jc w:val="center"/>
            </w:pPr>
            <w:r w:rsidRPr="00175D50">
              <w:t>Климатическое исполнение</w:t>
            </w:r>
          </w:p>
          <w:p w:rsidR="00175D50" w:rsidRDefault="00175D50" w:rsidP="00175D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175D50">
              <w:t>подъемною</w:t>
            </w:r>
            <w:proofErr w:type="gramEnd"/>
            <w:r w:rsidRPr="00175D50">
              <w:t xml:space="preserve"> устройства</w:t>
            </w:r>
          </w:p>
        </w:tc>
        <w:tc>
          <w:tcPr>
            <w:tcW w:w="6380" w:type="dxa"/>
            <w:gridSpan w:val="2"/>
            <w:tcBorders>
              <w:bottom w:val="single" w:sz="4" w:space="0" w:color="auto"/>
            </w:tcBorders>
            <w:vAlign w:val="center"/>
          </w:tcPr>
          <w:p w:rsidR="00175D50" w:rsidRPr="00175D50" w:rsidRDefault="00175D50" w:rsidP="00175D50">
            <w:pPr>
              <w:autoSpaceDE w:val="0"/>
              <w:autoSpaceDN w:val="0"/>
              <w:adjustRightInd w:val="0"/>
              <w:jc w:val="center"/>
            </w:pPr>
            <w:r w:rsidRPr="00175D50">
              <w:t>Н</w:t>
            </w:r>
            <w:r>
              <w:t>оминальное значение температуры,</w:t>
            </w:r>
            <w:r w:rsidRPr="00175D50">
              <w:t xml:space="preserve"> </w:t>
            </w:r>
            <w:proofErr w:type="gramStart"/>
            <w:r w:rsidRPr="00175D50">
              <w:t>С</w:t>
            </w:r>
            <w:proofErr w:type="gramEnd"/>
          </w:p>
        </w:tc>
      </w:tr>
      <w:tr w:rsidR="00175D50" w:rsidTr="00175D50">
        <w:trPr>
          <w:trHeight w:val="277"/>
        </w:trPr>
        <w:tc>
          <w:tcPr>
            <w:tcW w:w="3190" w:type="dxa"/>
            <w:vMerge/>
            <w:tcBorders>
              <w:bottom w:val="double" w:sz="4" w:space="0" w:color="auto"/>
            </w:tcBorders>
            <w:vAlign w:val="center"/>
          </w:tcPr>
          <w:p w:rsidR="00175D50" w:rsidRDefault="00175D50" w:rsidP="00175D5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175D50" w:rsidRPr="00175D50" w:rsidRDefault="00175D50" w:rsidP="00175D50">
            <w:pPr>
              <w:autoSpaceDE w:val="0"/>
              <w:autoSpaceDN w:val="0"/>
              <w:adjustRightInd w:val="0"/>
              <w:jc w:val="center"/>
            </w:pPr>
            <w:r w:rsidRPr="00175D50">
              <w:t>Верхнее</w:t>
            </w: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175D50" w:rsidRDefault="00175D50" w:rsidP="00175D50">
            <w:pPr>
              <w:autoSpaceDE w:val="0"/>
              <w:autoSpaceDN w:val="0"/>
              <w:adjustRightInd w:val="0"/>
              <w:jc w:val="center"/>
            </w:pPr>
            <w:r w:rsidRPr="00175D50">
              <w:t>Нижнее</w:t>
            </w:r>
          </w:p>
          <w:p w:rsidR="00175D50" w:rsidRPr="00175D50" w:rsidRDefault="00175D50" w:rsidP="00175D50">
            <w:pPr>
              <w:autoSpaceDE w:val="0"/>
              <w:autoSpaceDN w:val="0"/>
              <w:adjustRightInd w:val="0"/>
              <w:jc w:val="center"/>
            </w:pPr>
          </w:p>
        </w:tc>
      </w:tr>
      <w:tr w:rsidR="005840F7" w:rsidTr="00175D50">
        <w:trPr>
          <w:trHeight w:val="401"/>
        </w:trPr>
        <w:tc>
          <w:tcPr>
            <w:tcW w:w="319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840F7" w:rsidRPr="00175D50" w:rsidRDefault="00175D50" w:rsidP="00175D50">
            <w:pPr>
              <w:autoSpaceDE w:val="0"/>
              <w:autoSpaceDN w:val="0"/>
              <w:adjustRightInd w:val="0"/>
              <w:jc w:val="center"/>
            </w:pPr>
            <w:r w:rsidRPr="00175D50">
              <w:t>У</w:t>
            </w:r>
            <w:proofErr w:type="gramStart"/>
            <w:r w:rsidRPr="00175D50">
              <w:t>1</w:t>
            </w:r>
            <w:proofErr w:type="gramEnd"/>
            <w:r w:rsidRPr="00175D50">
              <w:t>, У1.1</w:t>
            </w:r>
          </w:p>
        </w:tc>
        <w:tc>
          <w:tcPr>
            <w:tcW w:w="319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840F7" w:rsidRPr="00175D50" w:rsidRDefault="00175D50" w:rsidP="00175D50">
            <w:pPr>
              <w:autoSpaceDE w:val="0"/>
              <w:autoSpaceDN w:val="0"/>
              <w:adjustRightInd w:val="0"/>
              <w:jc w:val="center"/>
            </w:pPr>
            <w:r w:rsidRPr="00175D50">
              <w:t>Плюс 40</w:t>
            </w:r>
          </w:p>
        </w:tc>
        <w:tc>
          <w:tcPr>
            <w:tcW w:w="319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840F7" w:rsidRPr="00175D50" w:rsidRDefault="00175D50" w:rsidP="00175D50">
            <w:pPr>
              <w:autoSpaceDE w:val="0"/>
              <w:autoSpaceDN w:val="0"/>
              <w:adjustRightInd w:val="0"/>
              <w:jc w:val="center"/>
            </w:pPr>
            <w:r w:rsidRPr="00175D50">
              <w:t>Минус 40°</w:t>
            </w:r>
          </w:p>
        </w:tc>
      </w:tr>
      <w:tr w:rsidR="00175D50" w:rsidTr="00D03818">
        <w:tc>
          <w:tcPr>
            <w:tcW w:w="9570" w:type="dxa"/>
            <w:gridSpan w:val="3"/>
            <w:tcBorders>
              <w:top w:val="single" w:sz="4" w:space="0" w:color="auto"/>
            </w:tcBorders>
          </w:tcPr>
          <w:p w:rsidR="00175D50" w:rsidRPr="00175D50" w:rsidRDefault="00175D50" w:rsidP="00175D50">
            <w:pPr>
              <w:autoSpaceDE w:val="0"/>
              <w:autoSpaceDN w:val="0"/>
              <w:adjustRightInd w:val="0"/>
              <w:ind w:firstLine="567"/>
              <w:jc w:val="both"/>
              <w:rPr>
                <w:sz w:val="20"/>
                <w:szCs w:val="20"/>
              </w:rPr>
            </w:pPr>
            <w:r w:rsidRPr="00175D50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 xml:space="preserve"> </w:t>
            </w:r>
            <w:r w:rsidRPr="00175D50">
              <w:rPr>
                <w:sz w:val="20"/>
                <w:szCs w:val="20"/>
              </w:rPr>
              <w:t>При нахождении подъемного устройства в рабочем состоянии не более 30 мин.</w:t>
            </w:r>
          </w:p>
        </w:tc>
      </w:tr>
    </w:tbl>
    <w:p w:rsidR="005840F7" w:rsidRPr="005840F7" w:rsidRDefault="005840F7" w:rsidP="005840F7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</w:p>
    <w:p w:rsidR="00175D50" w:rsidRPr="00175D50" w:rsidRDefault="00175D50" w:rsidP="000670B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75D50">
        <w:t>5.19.3 Подъемные устройства климатических исполнений У1 и У1.1 по ГОСТ 15150 должны сохранять</w:t>
      </w:r>
      <w:r w:rsidR="000670BB">
        <w:t xml:space="preserve"> </w:t>
      </w:r>
      <w:r w:rsidRPr="00175D50">
        <w:t>свою работоспособность при резком изменении значений температуры внешней среды от</w:t>
      </w:r>
      <w:r w:rsidR="000670BB">
        <w:t xml:space="preserve"> </w:t>
      </w:r>
      <w:r w:rsidRPr="00175D50">
        <w:t>плюс 20</w:t>
      </w:r>
      <w:proofErr w:type="gramStart"/>
      <w:r w:rsidRPr="00175D50">
        <w:t xml:space="preserve"> °С</w:t>
      </w:r>
      <w:proofErr w:type="gramEnd"/>
      <w:r w:rsidRPr="00175D50">
        <w:t xml:space="preserve"> до минус 40 °С. а также при воздействии осадков (дождя, снега).</w:t>
      </w:r>
    </w:p>
    <w:p w:rsidR="00571A69" w:rsidRPr="00F2625B" w:rsidRDefault="00175D50" w:rsidP="009D1A00">
      <w:pPr>
        <w:tabs>
          <w:tab w:val="left" w:pos="709"/>
        </w:tabs>
        <w:spacing w:line="240" w:lineRule="auto"/>
        <w:ind w:firstLine="567"/>
        <w:jc w:val="both"/>
      </w:pPr>
      <w:r w:rsidRPr="00175D50">
        <w:t>5.20 Уровень радиопомех подъемного устройства не дол</w:t>
      </w:r>
      <w:r w:rsidR="000670BB">
        <w:t xml:space="preserve">жен превышать установленного в </w:t>
      </w:r>
      <w:r w:rsidR="000670BB" w:rsidRPr="000670BB">
        <w:t>[</w:t>
      </w:r>
      <w:r w:rsidRPr="00175D50">
        <w:t>3].</w:t>
      </w:r>
    </w:p>
    <w:p w:rsidR="009D1A00" w:rsidRPr="009D1A00" w:rsidRDefault="009D1A00" w:rsidP="009D1A00">
      <w:pPr>
        <w:tabs>
          <w:tab w:val="left" w:pos="709"/>
        </w:tabs>
        <w:spacing w:line="240" w:lineRule="auto"/>
        <w:ind w:firstLine="567"/>
        <w:jc w:val="both"/>
      </w:pPr>
    </w:p>
    <w:p w:rsidR="009D1A00" w:rsidRDefault="009D1A00" w:rsidP="009D1A00">
      <w:pPr>
        <w:tabs>
          <w:tab w:val="left" w:pos="709"/>
        </w:tabs>
        <w:spacing w:line="240" w:lineRule="auto"/>
        <w:ind w:firstLine="567"/>
        <w:jc w:val="both"/>
        <w:rPr>
          <w:b/>
          <w:lang w:val="en-US"/>
        </w:rPr>
      </w:pPr>
      <w:r w:rsidRPr="009D1A00">
        <w:rPr>
          <w:b/>
        </w:rPr>
        <w:t>5.21 Требования к материалам</w:t>
      </w:r>
    </w:p>
    <w:p w:rsidR="009D1A00" w:rsidRPr="009D1A00" w:rsidRDefault="009D1A00" w:rsidP="009D1A00">
      <w:pPr>
        <w:tabs>
          <w:tab w:val="left" w:pos="709"/>
        </w:tabs>
        <w:spacing w:line="240" w:lineRule="auto"/>
        <w:ind w:firstLine="567"/>
        <w:jc w:val="both"/>
        <w:rPr>
          <w:b/>
          <w:lang w:val="en-US"/>
        </w:rPr>
      </w:pPr>
    </w:p>
    <w:p w:rsidR="009D1A00" w:rsidRPr="009D1A00" w:rsidRDefault="009D1A00" w:rsidP="009D1A0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D1A00">
        <w:t>5.21.1 Металлические части подъемного устройства должны быть изготовлены из коррозионн</w:t>
      </w:r>
      <w:proofErr w:type="gramStart"/>
      <w:r w:rsidRPr="009D1A00">
        <w:t>о-</w:t>
      </w:r>
      <w:proofErr w:type="gramEnd"/>
      <w:r w:rsidRPr="009D1A00">
        <w:t xml:space="preserve"> стойких материалов или защищены от коррозии защитно-декоративн</w:t>
      </w:r>
      <w:r>
        <w:t>ыми покрытиями в соответствии с</w:t>
      </w:r>
      <w:r w:rsidRPr="009D1A00">
        <w:t xml:space="preserve"> требованиями ГОСТ</w:t>
      </w:r>
      <w:r>
        <w:t xml:space="preserve"> 9.032, ГОСТ 9.301, ГОСТ 9.303.</w:t>
      </w:r>
    </w:p>
    <w:p w:rsidR="009D1A00" w:rsidRPr="00F2625B" w:rsidRDefault="009D1A00" w:rsidP="009D1A0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D1A00">
        <w:t>5.21.2 Материалы, применяемые в подъемных устройствах, не должны</w:t>
      </w:r>
      <w:r>
        <w:t xml:space="preserve"> содержать ядовитых (токсичных)</w:t>
      </w:r>
      <w:r w:rsidRPr="009D1A00">
        <w:t xml:space="preserve"> компонентов.</w:t>
      </w:r>
    </w:p>
    <w:p w:rsidR="009D1A00" w:rsidRPr="009D1A00" w:rsidRDefault="009D1A00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D1A00">
        <w:t>5.22.1</w:t>
      </w:r>
      <w:proofErr w:type="gramStart"/>
      <w:r w:rsidRPr="009D1A00">
        <w:t xml:space="preserve"> К</w:t>
      </w:r>
      <w:proofErr w:type="gramEnd"/>
      <w:r w:rsidRPr="009D1A00">
        <w:t>аждое подъемное устройство должно быть снабжено табличкой, выполненной по</w:t>
      </w:r>
      <w:r w:rsidR="00301965" w:rsidRPr="00301965">
        <w:t xml:space="preserve"> </w:t>
      </w:r>
      <w:r w:rsidRPr="009D1A00">
        <w:t xml:space="preserve">ГОСТ 12969. ГОСТ 12970 и ГОСТ 12971. </w:t>
      </w:r>
      <w:proofErr w:type="gramStart"/>
      <w:r w:rsidRPr="009D1A00">
        <w:t>содержащей</w:t>
      </w:r>
      <w:proofErr w:type="gramEnd"/>
      <w:r w:rsidRPr="009D1A00">
        <w:t>, как минимум, следующие данные о подъемном</w:t>
      </w:r>
      <w:r w:rsidR="00301965" w:rsidRPr="00301965">
        <w:t xml:space="preserve"> </w:t>
      </w:r>
      <w:r w:rsidRPr="009D1A00">
        <w:t>устройстве:</w:t>
      </w:r>
    </w:p>
    <w:p w:rsidR="009D1A00" w:rsidRPr="009D1A00" w:rsidRDefault="009D1A00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D1A00">
        <w:t>а) наименование и адрес изготовителя подъемного устройст</w:t>
      </w:r>
      <w:r w:rsidR="00301965">
        <w:t>ва, поставщика (если это разные</w:t>
      </w:r>
      <w:r w:rsidR="00301965" w:rsidRPr="00301965">
        <w:t xml:space="preserve"> </w:t>
      </w:r>
      <w:r w:rsidRPr="009D1A00">
        <w:t>лица) или товарный знак предприятия-изготовителя:</w:t>
      </w:r>
    </w:p>
    <w:p w:rsidR="009D1A00" w:rsidRPr="009D1A00" w:rsidRDefault="009D1A00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D1A00">
        <w:t>б) обозначение:</w:t>
      </w:r>
    </w:p>
    <w:p w:rsidR="009D1A00" w:rsidRPr="009D1A00" w:rsidRDefault="009D1A00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D1A00">
        <w:t>в) заводской номер:</w:t>
      </w:r>
    </w:p>
    <w:p w:rsidR="009D1A00" w:rsidRPr="009D1A00" w:rsidRDefault="009D1A00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D1A00">
        <w:t>г) год и месяц изготовления;</w:t>
      </w:r>
    </w:p>
    <w:p w:rsidR="009D1A00" w:rsidRPr="009D1A00" w:rsidRDefault="009D1A00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D1A00">
        <w:t>д) грузоподъемность.</w:t>
      </w:r>
    </w:p>
    <w:p w:rsidR="009D1A00" w:rsidRDefault="009D1A00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D1A00">
        <w:t>5.22.2 На каждом подъемном устройстве на видном месте до</w:t>
      </w:r>
      <w:r w:rsidR="00301965">
        <w:t>лжна быть размещена пиктограмма</w:t>
      </w:r>
      <w:r w:rsidR="00301965" w:rsidRPr="00301965">
        <w:t xml:space="preserve"> </w:t>
      </w:r>
      <w:r w:rsidRPr="009D1A00">
        <w:t xml:space="preserve">«Доступность для инвалидов» по </w:t>
      </w:r>
      <w:r w:rsidR="00301965">
        <w:rPr>
          <w:lang w:val="en-US"/>
        </w:rPr>
        <w:t>C</w:t>
      </w:r>
      <w:r w:rsidR="00301965">
        <w:t xml:space="preserve">Т РК </w:t>
      </w:r>
      <w:r w:rsidRPr="009D1A00">
        <w:t xml:space="preserve">ГОСТ </w:t>
      </w:r>
      <w:proofErr w:type="gramStart"/>
      <w:r w:rsidRPr="009D1A00">
        <w:t>Р</w:t>
      </w:r>
      <w:proofErr w:type="gramEnd"/>
      <w:r w:rsidRPr="009D1A00">
        <w:t xml:space="preserve"> 51090.</w:t>
      </w:r>
    </w:p>
    <w:p w:rsidR="00301965" w:rsidRDefault="00301965" w:rsidP="00301965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301965" w:rsidRDefault="00301965" w:rsidP="00301965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01965">
        <w:rPr>
          <w:b/>
        </w:rPr>
        <w:t>5.23 Документы</w:t>
      </w:r>
    </w:p>
    <w:p w:rsidR="00301965" w:rsidRPr="00301965" w:rsidRDefault="00301965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01965">
        <w:t>В паспорте на подъемное устройство, оформленном по ГОСТ 2.601, указывают следующие сведения:</w:t>
      </w:r>
    </w:p>
    <w:p w:rsidR="00301965" w:rsidRPr="00301965" w:rsidRDefault="00301965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а</w:t>
      </w:r>
      <w:r w:rsidRPr="00301965">
        <w:t>) наименование, адрес изготовителя подъемного устройства, поставщика (если это разные</w:t>
      </w:r>
      <w:r>
        <w:t xml:space="preserve"> </w:t>
      </w:r>
      <w:r w:rsidRPr="00301965">
        <w:t>лица);</w:t>
      </w:r>
    </w:p>
    <w:p w:rsidR="00301965" w:rsidRPr="00301965" w:rsidRDefault="00301965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01965">
        <w:t>б) порядок периодического осмотра подъемного устройства (см. приложение А);</w:t>
      </w:r>
    </w:p>
    <w:p w:rsidR="00301965" w:rsidRPr="00301965" w:rsidRDefault="00301965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01965">
        <w:t>в) сведения по чистке и поддержанию подъемного устройства в исправном состоянии;</w:t>
      </w:r>
    </w:p>
    <w:p w:rsidR="00301965" w:rsidRPr="00301965" w:rsidRDefault="00301965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01965">
        <w:t>г) перечень возможных неисправностей и способы их устранения;</w:t>
      </w:r>
    </w:p>
    <w:p w:rsidR="00301965" w:rsidRDefault="00301965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01965">
        <w:t>д) технические характеристики подъемного устройства:</w:t>
      </w:r>
    </w:p>
    <w:p w:rsidR="00301965" w:rsidRPr="00301965" w:rsidRDefault="00301965" w:rsidP="00301965">
      <w:pPr>
        <w:autoSpaceDE w:val="0"/>
        <w:autoSpaceDN w:val="0"/>
        <w:adjustRightInd w:val="0"/>
        <w:spacing w:line="240" w:lineRule="auto"/>
        <w:ind w:firstLine="851"/>
        <w:jc w:val="both"/>
      </w:pPr>
      <w:r w:rsidRPr="00301965">
        <w:t>1) размеры, указанные в 4.1,</w:t>
      </w:r>
    </w:p>
    <w:p w:rsidR="00301965" w:rsidRPr="00301965" w:rsidRDefault="00301965" w:rsidP="00301965">
      <w:pPr>
        <w:autoSpaceDE w:val="0"/>
        <w:autoSpaceDN w:val="0"/>
        <w:adjustRightInd w:val="0"/>
        <w:spacing w:line="240" w:lineRule="auto"/>
        <w:ind w:firstLine="851"/>
        <w:jc w:val="both"/>
      </w:pPr>
      <w:r w:rsidRPr="00301965">
        <w:t>2) грузоподъемность.</w:t>
      </w:r>
    </w:p>
    <w:p w:rsidR="00301965" w:rsidRPr="00301965" w:rsidRDefault="00301965" w:rsidP="00301965">
      <w:pPr>
        <w:autoSpaceDE w:val="0"/>
        <w:autoSpaceDN w:val="0"/>
        <w:adjustRightInd w:val="0"/>
        <w:spacing w:line="240" w:lineRule="auto"/>
        <w:ind w:firstLine="851"/>
        <w:jc w:val="both"/>
      </w:pPr>
      <w:r w:rsidRPr="00301965">
        <w:t>3) меры безопасности.</w:t>
      </w:r>
    </w:p>
    <w:p w:rsidR="00301965" w:rsidRPr="00301965" w:rsidRDefault="00301965" w:rsidP="00301965">
      <w:pPr>
        <w:autoSpaceDE w:val="0"/>
        <w:autoSpaceDN w:val="0"/>
        <w:adjustRightInd w:val="0"/>
        <w:spacing w:line="240" w:lineRule="auto"/>
        <w:ind w:firstLine="851"/>
        <w:jc w:val="both"/>
      </w:pPr>
      <w:r w:rsidRPr="00301965">
        <w:t>4) общая масса без нагрузки:</w:t>
      </w:r>
    </w:p>
    <w:p w:rsidR="00301965" w:rsidRDefault="00301965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01965">
        <w:t>е) электротехнические данные по</w:t>
      </w:r>
      <w:r>
        <w:t xml:space="preserve"> </w:t>
      </w:r>
      <w:r w:rsidRPr="00301965">
        <w:t>ГОСТ 12.2.007.0.</w:t>
      </w:r>
    </w:p>
    <w:p w:rsidR="00301965" w:rsidRDefault="00301965" w:rsidP="00301965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01965">
        <w:rPr>
          <w:b/>
        </w:rPr>
        <w:lastRenderedPageBreak/>
        <w:t>5.24 Комплектность</w:t>
      </w:r>
    </w:p>
    <w:p w:rsidR="00301965" w:rsidRPr="00301965" w:rsidRDefault="00301965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01965">
        <w:t>В комплект подъемного устройства должны входить:</w:t>
      </w:r>
    </w:p>
    <w:p w:rsidR="00301965" w:rsidRPr="00301965" w:rsidRDefault="00301965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01965">
        <w:t>- оборудование подъемного устройства в соответстви</w:t>
      </w:r>
      <w:r>
        <w:t xml:space="preserve">и со спецификацией на подъемное </w:t>
      </w:r>
      <w:r w:rsidRPr="00301965">
        <w:t>устройство, в том числе запасные части и материалы, рассчитанные на гарантийный срок эксплуатации</w:t>
      </w:r>
      <w:r>
        <w:t xml:space="preserve"> </w:t>
      </w:r>
      <w:r w:rsidRPr="00301965">
        <w:t xml:space="preserve">подъемного устройства и комплект ЗИП. </w:t>
      </w:r>
      <w:proofErr w:type="gramStart"/>
      <w:r w:rsidRPr="00301965">
        <w:t>необходимых</w:t>
      </w:r>
      <w:proofErr w:type="gramEnd"/>
      <w:r w:rsidRPr="00301965">
        <w:t xml:space="preserve"> для ТО и ремонта подъемного устройства;</w:t>
      </w:r>
    </w:p>
    <w:p w:rsidR="00301965" w:rsidRDefault="00301965" w:rsidP="0030196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01965">
        <w:t>- технические и эксплуатационные документы, отправляемые с подъемным уст</w:t>
      </w:r>
      <w:r>
        <w:t xml:space="preserve">ройством, и перечень </w:t>
      </w:r>
      <w:r w:rsidRPr="00301965">
        <w:t>деталей для замены.</w:t>
      </w:r>
    </w:p>
    <w:p w:rsidR="00D03818" w:rsidRDefault="00D03818" w:rsidP="00301965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D03818" w:rsidRDefault="00D03818" w:rsidP="00D03818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  <w:r w:rsidRPr="00D03818">
        <w:rPr>
          <w:b/>
        </w:rPr>
        <w:t>5.25 Упаковка</w:t>
      </w:r>
    </w:p>
    <w:p w:rsidR="00D03818" w:rsidRPr="00D03818" w:rsidRDefault="00D03818" w:rsidP="00D03818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</w:p>
    <w:p w:rsidR="00D03818" w:rsidRPr="00D03818" w:rsidRDefault="00D03818" w:rsidP="00D038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3818">
        <w:t>5.25.1 Подъемное устройство следует упаковывать в ящики,</w:t>
      </w:r>
      <w:r>
        <w:t xml:space="preserve"> изготовленные в соответствии с </w:t>
      </w:r>
      <w:r w:rsidRPr="00D03818">
        <w:t>ГОСТ 10198.</w:t>
      </w:r>
    </w:p>
    <w:p w:rsidR="00D03818" w:rsidRPr="00D03818" w:rsidRDefault="00D03818" w:rsidP="00D038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3818">
        <w:t>5.25.2 Упаковка должна обеспечивать защиту подъемного уст</w:t>
      </w:r>
      <w:r>
        <w:t xml:space="preserve">ройства от повреждений во время </w:t>
      </w:r>
      <w:r w:rsidRPr="00D03818">
        <w:t>перевозки их всеми видами транспорта и при хранении.</w:t>
      </w:r>
    </w:p>
    <w:p w:rsidR="00D03818" w:rsidRPr="00D03818" w:rsidRDefault="00D03818" w:rsidP="00D038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3818">
        <w:t>5.25.3 Документы должны быть упакованы в пакет из полиэтил</w:t>
      </w:r>
      <w:r>
        <w:t xml:space="preserve">еновой пленки по ГОСТ 10354 или </w:t>
      </w:r>
      <w:r w:rsidRPr="00D03818">
        <w:t>водонепроницаемой бумаги и уложены в ящик.</w:t>
      </w:r>
    </w:p>
    <w:p w:rsidR="00D03818" w:rsidRPr="00D03818" w:rsidRDefault="00D03818" w:rsidP="00D038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3818">
        <w:t>5.25.4 Временная противокоррозионная защита подъемных устройств должна быть выполне</w:t>
      </w:r>
      <w:r>
        <w:t xml:space="preserve">на по ГОСТ 9.014: группа </w:t>
      </w:r>
      <w:r>
        <w:rPr>
          <w:lang w:val="en-US"/>
        </w:rPr>
        <w:t>II</w:t>
      </w:r>
      <w:r w:rsidRPr="00D03818">
        <w:t>-1, вариант защиты поверхностей ВЗ-1.</w:t>
      </w:r>
    </w:p>
    <w:p w:rsidR="00D03818" w:rsidRPr="00D03818" w:rsidRDefault="00D03818" w:rsidP="00D038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3818">
        <w:t>Условия хранения подъемных устройств в части обес</w:t>
      </w:r>
      <w:r>
        <w:t xml:space="preserve">печения стойкости к воздействию </w:t>
      </w:r>
      <w:r w:rsidRPr="00D03818">
        <w:t>климатических факторов должны соответствовать условиям хранения 3 (ЖЗ) по ГОСТ 15150 для районов</w:t>
      </w:r>
      <w:r>
        <w:t xml:space="preserve"> </w:t>
      </w:r>
      <w:r w:rsidRPr="00D03818">
        <w:t>с умеренным и холодным климатом.</w:t>
      </w:r>
    </w:p>
    <w:p w:rsidR="00D03818" w:rsidRDefault="00D03818" w:rsidP="00D038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3818">
        <w:t xml:space="preserve">Срок защиты подъемных устройств без </w:t>
      </w:r>
      <w:proofErr w:type="spellStart"/>
      <w:r w:rsidRPr="00D03818">
        <w:t>переконсервации</w:t>
      </w:r>
      <w:proofErr w:type="spellEnd"/>
      <w:r w:rsidRPr="00D03818">
        <w:t xml:space="preserve"> </w:t>
      </w:r>
      <w:r w:rsidR="00E55683">
        <w:t>–</w:t>
      </w:r>
      <w:r w:rsidRPr="00D03818">
        <w:t xml:space="preserve"> не менее одного года.</w:t>
      </w:r>
    </w:p>
    <w:p w:rsidR="00D03818" w:rsidRPr="00D03818" w:rsidRDefault="00D03818" w:rsidP="00D0381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D03818" w:rsidRPr="00D03818" w:rsidRDefault="00D03818" w:rsidP="00D0381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03818">
        <w:rPr>
          <w:b/>
        </w:rPr>
        <w:t>5.26 Транспортирование и хранение</w:t>
      </w:r>
    </w:p>
    <w:p w:rsidR="00D03818" w:rsidRDefault="00D03818" w:rsidP="00D03818">
      <w:pPr>
        <w:spacing w:line="240" w:lineRule="auto"/>
        <w:ind w:firstLine="567"/>
        <w:jc w:val="both"/>
      </w:pPr>
    </w:p>
    <w:p w:rsidR="00D03818" w:rsidRPr="00D03818" w:rsidRDefault="00D03818" w:rsidP="00D038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3818">
        <w:t>5.26.1 Транспортирование подъемных устройств, упакованных по 5.25. допускается любым видом</w:t>
      </w:r>
      <w:r>
        <w:t xml:space="preserve"> </w:t>
      </w:r>
      <w:r w:rsidRPr="00D03818">
        <w:t>транспорта в соответствии с правилами перевозок на нем.</w:t>
      </w:r>
    </w:p>
    <w:p w:rsidR="00D03818" w:rsidRPr="00D03818" w:rsidRDefault="00D03818" w:rsidP="00D038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3818">
        <w:t>5.26.2 Условия транспортирования подъемных устройств должны соответствовать:</w:t>
      </w:r>
    </w:p>
    <w:p w:rsidR="00D03818" w:rsidRPr="00D03818" w:rsidRDefault="00D03818" w:rsidP="00D038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3818">
        <w:t>- в части возд</w:t>
      </w:r>
      <w:r>
        <w:t>ействия климатических факторов –</w:t>
      </w:r>
      <w:r w:rsidRPr="00D03818">
        <w:t xml:space="preserve"> УХЛ по ГОСТ 15150:</w:t>
      </w:r>
    </w:p>
    <w:p w:rsidR="00D03818" w:rsidRPr="00D03818" w:rsidRDefault="00D03818" w:rsidP="00D038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3818">
        <w:t>- в части воз</w:t>
      </w:r>
      <w:r>
        <w:t xml:space="preserve">действия механических </w:t>
      </w:r>
      <w:proofErr w:type="gramStart"/>
      <w:r>
        <w:t>факторов –</w:t>
      </w:r>
      <w:r w:rsidRPr="00D03818">
        <w:t xml:space="preserve"> Ж</w:t>
      </w:r>
      <w:proofErr w:type="gramEnd"/>
      <w:r w:rsidRPr="00D03818">
        <w:t xml:space="preserve"> по ГОСТ 23170.</w:t>
      </w:r>
    </w:p>
    <w:p w:rsidR="00D03818" w:rsidRDefault="00D03818" w:rsidP="00D03818">
      <w:pPr>
        <w:spacing w:line="240" w:lineRule="auto"/>
        <w:ind w:firstLine="567"/>
        <w:jc w:val="both"/>
      </w:pPr>
      <w:r w:rsidRPr="00D03818">
        <w:t xml:space="preserve">5.26.3 Условия хранения подъемных устройств </w:t>
      </w:r>
      <w:r>
        <w:t>–</w:t>
      </w:r>
      <w:r w:rsidRPr="00D03818">
        <w:t xml:space="preserve"> 3 (ЖЗ) по ГОСТ 15150.</w:t>
      </w:r>
    </w:p>
    <w:p w:rsidR="00D03818" w:rsidRDefault="00D03818" w:rsidP="00D03818">
      <w:pPr>
        <w:spacing w:line="240" w:lineRule="auto"/>
        <w:ind w:firstLine="567"/>
        <w:jc w:val="both"/>
      </w:pPr>
    </w:p>
    <w:p w:rsidR="00D03818" w:rsidRDefault="00D03818" w:rsidP="00D03818">
      <w:pPr>
        <w:spacing w:line="240" w:lineRule="auto"/>
        <w:ind w:firstLine="567"/>
        <w:jc w:val="both"/>
        <w:rPr>
          <w:b/>
        </w:rPr>
      </w:pPr>
      <w:r w:rsidRPr="00D03818">
        <w:rPr>
          <w:b/>
        </w:rPr>
        <w:t>6 Требования безопасности</w:t>
      </w:r>
    </w:p>
    <w:p w:rsidR="00D03818" w:rsidRDefault="00D03818" w:rsidP="00D03818">
      <w:pPr>
        <w:spacing w:line="240" w:lineRule="auto"/>
        <w:ind w:firstLine="567"/>
        <w:jc w:val="both"/>
        <w:rPr>
          <w:b/>
        </w:rPr>
      </w:pPr>
    </w:p>
    <w:p w:rsidR="00D03818" w:rsidRPr="00D03818" w:rsidRDefault="00D03818" w:rsidP="00D038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3818">
        <w:t>6.1 Органы управления подъемного устройства должны иметь систему блокирования, которая</w:t>
      </w:r>
      <w:r>
        <w:t xml:space="preserve"> </w:t>
      </w:r>
      <w:r w:rsidRPr="00D03818">
        <w:t>должна гарантировать, что ТС не сможет начать движение, пока подъемное устройство не приведено в</w:t>
      </w:r>
      <w:r>
        <w:t xml:space="preserve"> </w:t>
      </w:r>
      <w:r w:rsidRPr="00D03818">
        <w:t>транспортное (нерабочее) состояние, и что подъемное устройство не может быть приведено в рабочее</w:t>
      </w:r>
      <w:r>
        <w:t xml:space="preserve"> </w:t>
      </w:r>
      <w:r w:rsidRPr="00D03818">
        <w:t>состояние, если не включена система блокирования.</w:t>
      </w:r>
    </w:p>
    <w:p w:rsidR="00D03818" w:rsidRPr="00D03818" w:rsidRDefault="00D03818" w:rsidP="00D038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3818">
        <w:t>6.2 Органы управления (пульт управления) подъемного ус</w:t>
      </w:r>
      <w:r>
        <w:t xml:space="preserve">тройства должны быть устроены и </w:t>
      </w:r>
      <w:r w:rsidRPr="00D03818">
        <w:t>размещены таким образом, чтобы при необходимости ими мог манипулировать пользователь, сидящий</w:t>
      </w:r>
      <w:r>
        <w:t xml:space="preserve"> </w:t>
      </w:r>
      <w:r w:rsidRPr="00D03818">
        <w:t>в КК</w:t>
      </w:r>
      <w:proofErr w:type="gramStart"/>
      <w:r w:rsidRPr="00D03818">
        <w:t>.</w:t>
      </w:r>
      <w:proofErr w:type="gramEnd"/>
      <w:r w:rsidRPr="00D03818">
        <w:t xml:space="preserve"> </w:t>
      </w:r>
      <w:proofErr w:type="gramStart"/>
      <w:r w:rsidRPr="00D03818">
        <w:t>и</w:t>
      </w:r>
      <w:proofErr w:type="gramEnd"/>
      <w:r w:rsidRPr="00D03818">
        <w:t>ли его сопровождающий, находящийся на платформе. Кроме того, при возникновении аварийной</w:t>
      </w:r>
      <w:r>
        <w:t xml:space="preserve"> </w:t>
      </w:r>
      <w:r w:rsidRPr="00D03818">
        <w:t>ситуации другой человек, находящийся поблизости, должен иметь возможность остановить процесс</w:t>
      </w:r>
      <w:r>
        <w:t xml:space="preserve"> </w:t>
      </w:r>
      <w:r w:rsidRPr="00D03818">
        <w:t>подъема или опускания платформы.</w:t>
      </w:r>
    </w:p>
    <w:p w:rsidR="00D03818" w:rsidRPr="00D03818" w:rsidRDefault="00D03818" w:rsidP="00D038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3818">
        <w:t xml:space="preserve">6.3 Управление подъемным устройством не должно допускать </w:t>
      </w:r>
      <w:r>
        <w:t xml:space="preserve">неправильную последовательность </w:t>
      </w:r>
      <w:r w:rsidRPr="00D03818">
        <w:t>его работы, например складывание груженой платформы в транспортное состояние. Исключение в</w:t>
      </w:r>
      <w:r>
        <w:t xml:space="preserve"> </w:t>
      </w:r>
      <w:r w:rsidRPr="00D03818">
        <w:t>данном требовании составляет подъемное устройство, которое по конструктивному исполнению</w:t>
      </w:r>
      <w:r>
        <w:t xml:space="preserve"> </w:t>
      </w:r>
      <w:r w:rsidRPr="00D03818">
        <w:t xml:space="preserve">может возвращаться в нерабочее </w:t>
      </w:r>
      <w:r w:rsidRPr="00D03818">
        <w:lastRenderedPageBreak/>
        <w:t>состояние, будучи груженым (например, подъемное устройство с</w:t>
      </w:r>
      <w:r>
        <w:t xml:space="preserve"> </w:t>
      </w:r>
      <w:r w:rsidRPr="00D03818">
        <w:t>вертикальной осью вращения).</w:t>
      </w:r>
    </w:p>
    <w:p w:rsidR="009165F6" w:rsidRPr="009165F6" w:rsidRDefault="00D03818" w:rsidP="009165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03818">
        <w:t>6.4</w:t>
      </w:r>
      <w:proofErr w:type="gramStart"/>
      <w:r w:rsidRPr="00D03818">
        <w:t xml:space="preserve"> В</w:t>
      </w:r>
      <w:proofErr w:type="gramEnd"/>
      <w:r w:rsidRPr="00D03818">
        <w:t xml:space="preserve"> конструкции подъемного устройства должны быть предусмо</w:t>
      </w:r>
      <w:r w:rsidR="009165F6">
        <w:t xml:space="preserve">трены устройства для приведения </w:t>
      </w:r>
      <w:r w:rsidRPr="00D03818">
        <w:t>его в рабочее состояние, опускания платформы с пользователем в КК и его сопровождающим на уровень</w:t>
      </w:r>
      <w:r w:rsidR="009165F6">
        <w:t xml:space="preserve"> </w:t>
      </w:r>
      <w:r w:rsidRPr="00D03818">
        <w:t>посадочной площадки, подъема и складывания порожнего подъемного устройства в транспортное</w:t>
      </w:r>
      <w:r w:rsidR="009165F6">
        <w:t xml:space="preserve">  </w:t>
      </w:r>
      <w:r w:rsidR="009165F6" w:rsidRPr="009165F6">
        <w:t>состояние при отключении источника энергии, а также устройство блокировки, предотвращающее</w:t>
      </w:r>
      <w:r w:rsidR="009165F6">
        <w:t xml:space="preserve"> </w:t>
      </w:r>
      <w:r w:rsidR="009165F6" w:rsidRPr="009165F6">
        <w:t>самопроизвольное опускание платформы при отключении источника энергии.</w:t>
      </w:r>
    </w:p>
    <w:p w:rsidR="009165F6" w:rsidRPr="009165F6" w:rsidRDefault="009165F6" w:rsidP="009165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165F6">
        <w:t xml:space="preserve">6.5 Максимальное значение усилия, необходимого для </w:t>
      </w:r>
      <w:r>
        <w:t xml:space="preserve">приведения в действие механизма </w:t>
      </w:r>
      <w:r w:rsidRPr="009165F6">
        <w:t>подъема (опускания) платформы, прилагаемого к рукоятке ручного привода этого механизма, не должно</w:t>
      </w:r>
      <w:r>
        <w:t xml:space="preserve"> </w:t>
      </w:r>
      <w:r w:rsidRPr="009165F6">
        <w:t>превышать 100 Н.</w:t>
      </w:r>
    </w:p>
    <w:p w:rsidR="009165F6" w:rsidRPr="009165F6" w:rsidRDefault="009165F6" w:rsidP="009165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165F6">
        <w:t xml:space="preserve">6.6 Конструкция подъемного устройства должна исключать </w:t>
      </w:r>
      <w:r>
        <w:t xml:space="preserve">возможность его пуска от кнопок </w:t>
      </w:r>
      <w:r w:rsidRPr="009165F6">
        <w:t>управления при нахождении на платформе груза, масса которого превышает на 10 % и более</w:t>
      </w:r>
      <w:r>
        <w:t xml:space="preserve"> </w:t>
      </w:r>
      <w:r w:rsidRPr="009165F6">
        <w:t>грузоподъемность подъемного устройства.</w:t>
      </w:r>
    </w:p>
    <w:p w:rsidR="009165F6" w:rsidRPr="009165F6" w:rsidRDefault="009165F6" w:rsidP="009165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165F6">
        <w:t>В конструкции подъемного устройства следует предусмотрет</w:t>
      </w:r>
      <w:r>
        <w:t xml:space="preserve">ь устройство, сигнализирующее о </w:t>
      </w:r>
      <w:r w:rsidRPr="009165F6">
        <w:t>перегрузке.</w:t>
      </w:r>
    </w:p>
    <w:p w:rsidR="009165F6" w:rsidRPr="009165F6" w:rsidRDefault="009165F6" w:rsidP="009165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165F6">
        <w:t>6.7 Платформа подъемного устройства должна быть обор</w:t>
      </w:r>
      <w:r>
        <w:t xml:space="preserve">удована защитными ограждениями, </w:t>
      </w:r>
      <w:r w:rsidRPr="009165F6">
        <w:t>предотвращающими скатывание КК с платформы во время ее движения. Движение платформы не</w:t>
      </w:r>
      <w:r>
        <w:t xml:space="preserve"> </w:t>
      </w:r>
      <w:r w:rsidRPr="009165F6">
        <w:t>должно происходить при открытых защитных ограждениях.</w:t>
      </w:r>
    </w:p>
    <w:p w:rsidR="009165F6" w:rsidRPr="009165F6" w:rsidRDefault="009165F6" w:rsidP="009165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165F6">
        <w:t>6.8 Высота боковых барьеров платформы должна быть не менее 50 мм.</w:t>
      </w:r>
    </w:p>
    <w:p w:rsidR="009165F6" w:rsidRPr="009165F6" w:rsidRDefault="009165F6" w:rsidP="009165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165F6">
        <w:t>6.9 Рампы платформы должны иметь механизм, обеспе</w:t>
      </w:r>
      <w:r>
        <w:t xml:space="preserve">чивающий их надежную фиксацию в </w:t>
      </w:r>
      <w:r w:rsidRPr="009165F6">
        <w:t>закрытом положении для предотвращения самопроизвольного скатывания КК.</w:t>
      </w:r>
    </w:p>
    <w:p w:rsidR="009165F6" w:rsidRPr="009165F6" w:rsidRDefault="009165F6" w:rsidP="009165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165F6">
        <w:t>6.10 Наклон рамп</w:t>
      </w:r>
      <w:r w:rsidR="00F2625B">
        <w:t xml:space="preserve"> платформы при </w:t>
      </w:r>
      <w:r w:rsidR="00AE189A" w:rsidRPr="00AE189A">
        <w:t xml:space="preserve">въезде </w:t>
      </w:r>
      <w:r w:rsidR="00F2625B">
        <w:t xml:space="preserve">/съезде </w:t>
      </w:r>
      <w:proofErr w:type="gramStart"/>
      <w:r w:rsidR="00F2625B">
        <w:t>КК</w:t>
      </w:r>
      <w:proofErr w:type="gramEnd"/>
      <w:r w:rsidRPr="009165F6">
        <w:t xml:space="preserve"> изме</w:t>
      </w:r>
      <w:r>
        <w:t xml:space="preserve">ренный от уровня нижней опорной </w:t>
      </w:r>
      <w:r w:rsidRPr="009165F6">
        <w:t>поверхности, не должен превышать 1:8.</w:t>
      </w:r>
    </w:p>
    <w:p w:rsidR="009165F6" w:rsidRPr="009165F6" w:rsidRDefault="009165F6" w:rsidP="009165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165F6">
        <w:t>6.11 Платформа (не включающая в себя рампу) грузоподъемн</w:t>
      </w:r>
      <w:r>
        <w:t xml:space="preserve">остью не менее 300 кг не должна </w:t>
      </w:r>
      <w:r w:rsidRPr="009165F6">
        <w:t>накреняться более чем на 3° (исключая крен ТС) в любом направлении с адекватной нагрузкой,</w:t>
      </w:r>
      <w:r>
        <w:t xml:space="preserve"> </w:t>
      </w:r>
      <w:r w:rsidRPr="009165F6">
        <w:t>приложенной в центре платформы, по сравнению с ее положением в порожнем состоянии.</w:t>
      </w:r>
    </w:p>
    <w:p w:rsidR="009165F6" w:rsidRPr="009165F6" w:rsidRDefault="009165F6" w:rsidP="009165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165F6">
        <w:t>6.12 Вибрация на платформе при работе подъемного устройств</w:t>
      </w:r>
      <w:r>
        <w:t xml:space="preserve">а не должна превышать значений, </w:t>
      </w:r>
      <w:r w:rsidRPr="009165F6">
        <w:t>указанных в ГОСТ 12.1.012.</w:t>
      </w:r>
    </w:p>
    <w:p w:rsidR="009165F6" w:rsidRPr="009165F6" w:rsidRDefault="009165F6" w:rsidP="009165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165F6">
        <w:t>6.13 Выступающие за габарит ТС в рабочем положении механизм</w:t>
      </w:r>
      <w:r>
        <w:t xml:space="preserve">ы и части подъемного устройства </w:t>
      </w:r>
      <w:r w:rsidRPr="009165F6">
        <w:t>должны иметь световые приборы и сигнальную светоотражающую окраску.</w:t>
      </w:r>
    </w:p>
    <w:p w:rsidR="000670BB" w:rsidRDefault="009165F6" w:rsidP="009165F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165F6">
        <w:t>6.14 Цвет порога платформы должен контрастировать с цветом посадочной площадки.</w:t>
      </w:r>
    </w:p>
    <w:p w:rsidR="00F2625B" w:rsidRDefault="00F2625B" w:rsidP="009165F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16121F" w:rsidRDefault="0016121F" w:rsidP="0016121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6121F">
        <w:rPr>
          <w:b/>
        </w:rPr>
        <w:t>6.15 Поручни платформы подъемного устройства</w:t>
      </w:r>
    </w:p>
    <w:p w:rsidR="00F2625B" w:rsidRPr="0016121F" w:rsidRDefault="00F2625B" w:rsidP="0016121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16121F" w:rsidRPr="0016121F" w:rsidRDefault="0016121F" w:rsidP="001612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6121F">
        <w:t>6.15.1 Платформа подъемного устройства должна быть об</w:t>
      </w:r>
      <w:r>
        <w:t xml:space="preserve">орудована поручнями (по меньшей </w:t>
      </w:r>
      <w:proofErr w:type="gramStart"/>
      <w:r w:rsidRPr="0016121F">
        <w:t>мере</w:t>
      </w:r>
      <w:proofErr w:type="gramEnd"/>
      <w:r w:rsidRPr="0016121F">
        <w:t xml:space="preserve"> с одной стороны, при возможности </w:t>
      </w:r>
      <w:r>
        <w:t>–</w:t>
      </w:r>
      <w:r w:rsidRPr="0016121F">
        <w:t xml:space="preserve"> с двух), позволяющими пользователям удобно и крепко</w:t>
      </w:r>
      <w:r>
        <w:t xml:space="preserve"> </w:t>
      </w:r>
      <w:r w:rsidRPr="0016121F">
        <w:t>держаться за них.</w:t>
      </w:r>
    </w:p>
    <w:p w:rsidR="0016121F" w:rsidRPr="0016121F" w:rsidRDefault="0016121F" w:rsidP="001612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6121F">
        <w:t>6.15.2 Длина поручней должна быть не менее половины длины платформы.</w:t>
      </w:r>
    </w:p>
    <w:p w:rsidR="0016121F" w:rsidRPr="0016121F" w:rsidRDefault="0016121F" w:rsidP="001612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6121F">
        <w:t>6.15.3 Нижняя часть поручней должна находиться над пол</w:t>
      </w:r>
      <w:r>
        <w:t>ом платформы на высоте не менее 750 мм, а верхняя часть –</w:t>
      </w:r>
      <w:r w:rsidRPr="0016121F">
        <w:t xml:space="preserve"> не более 950 мм.</w:t>
      </w:r>
    </w:p>
    <w:p w:rsidR="0016121F" w:rsidRPr="0016121F" w:rsidRDefault="0016121F" w:rsidP="001612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6121F">
        <w:t>6.15.4 Поручни должны выдерживать нагрузку 450 Н, сконцентрированную в любой точк</w:t>
      </w:r>
      <w:r>
        <w:t xml:space="preserve">е этих </w:t>
      </w:r>
      <w:r w:rsidRPr="0016121F">
        <w:t>поручней без остаточной деформации их элементов.</w:t>
      </w:r>
    </w:p>
    <w:p w:rsidR="0016121F" w:rsidRPr="0016121F" w:rsidRDefault="0016121F" w:rsidP="001612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6121F">
        <w:t xml:space="preserve">6.15.5 Поручни должны иметь </w:t>
      </w:r>
      <w:proofErr w:type="spellStart"/>
      <w:r w:rsidRPr="0016121F">
        <w:t>диамотр</w:t>
      </w:r>
      <w:proofErr w:type="spellEnd"/>
      <w:r w:rsidRPr="0016121F">
        <w:t xml:space="preserve"> сечения от 25 до 45 мм</w:t>
      </w:r>
      <w:r>
        <w:t xml:space="preserve"> или обеспечивать эквивалентную </w:t>
      </w:r>
      <w:r w:rsidRPr="0016121F">
        <w:t>охватываемую поверхность.</w:t>
      </w:r>
    </w:p>
    <w:p w:rsidR="0016121F" w:rsidRPr="0016121F" w:rsidRDefault="0016121F" w:rsidP="001612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6121F">
        <w:lastRenderedPageBreak/>
        <w:t>6.15.6 Поручни должны быть размещены таким образом, чтобы размер свободного простран</w:t>
      </w:r>
      <w:r>
        <w:t xml:space="preserve">ства </w:t>
      </w:r>
      <w:r w:rsidRPr="0016121F">
        <w:t>между поручнем и ближайшими элементами подъемного устройства был не менее 40 мм. Расположение</w:t>
      </w:r>
      <w:r>
        <w:t xml:space="preserve"> </w:t>
      </w:r>
      <w:r w:rsidRPr="0016121F">
        <w:t>поручней не должно мешать маневрированию при въезде КК на платформу или выезде с платформы.</w:t>
      </w:r>
    </w:p>
    <w:p w:rsidR="0016121F" w:rsidRPr="0016121F" w:rsidRDefault="0016121F" w:rsidP="001612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6121F">
        <w:t>6.16</w:t>
      </w:r>
      <w:proofErr w:type="gramStart"/>
      <w:r w:rsidRPr="0016121F">
        <w:t xml:space="preserve"> Н</w:t>
      </w:r>
      <w:proofErr w:type="gramEnd"/>
      <w:r w:rsidRPr="0016121F">
        <w:t>а приборной панели водителя ТС должна быть установлена свет</w:t>
      </w:r>
      <w:r>
        <w:t xml:space="preserve">овая сигнализация, </w:t>
      </w:r>
      <w:r w:rsidRPr="0016121F">
        <w:t>информирующая о положении платформы, а также обеспечена возможность визуального наблюдения</w:t>
      </w:r>
      <w:r>
        <w:t xml:space="preserve"> </w:t>
      </w:r>
      <w:r w:rsidRPr="0016121F">
        <w:t>за подъемным устройством (например, зеркала, система видеонаблюдения и т. п.).</w:t>
      </w:r>
    </w:p>
    <w:p w:rsidR="009E590A" w:rsidRDefault="0016121F" w:rsidP="001612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6121F">
        <w:t xml:space="preserve">6.17 Составные части и оборудование подъемного устройства, включая </w:t>
      </w:r>
      <w:r>
        <w:t xml:space="preserve">управляющие механизмы. </w:t>
      </w:r>
      <w:r w:rsidRPr="0016121F">
        <w:t>механические и электрические двигатели, несущие конструкции оборудован</w:t>
      </w:r>
      <w:r>
        <w:t xml:space="preserve">ия платформы, предохранительные </w:t>
      </w:r>
      <w:r w:rsidRPr="0016121F">
        <w:t>устройства должны отвечать дополнительным требован</w:t>
      </w:r>
      <w:r>
        <w:t xml:space="preserve">иям безопасности, установленным </w:t>
      </w:r>
      <w:r w:rsidRPr="0016121F">
        <w:t xml:space="preserve">в ГОСТ </w:t>
      </w:r>
      <w:proofErr w:type="gramStart"/>
      <w:r w:rsidRPr="0016121F">
        <w:t>Р</w:t>
      </w:r>
      <w:proofErr w:type="gramEnd"/>
      <w:r w:rsidRPr="0016121F">
        <w:t xml:space="preserve"> 55137</w:t>
      </w:r>
      <w:r w:rsidR="009E590A">
        <w:t>*.</w:t>
      </w:r>
    </w:p>
    <w:p w:rsidR="0016121F" w:rsidRDefault="0016121F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F2625B" w:rsidRDefault="00F2625B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F2625B" w:rsidRDefault="00F2625B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F2625B" w:rsidRDefault="00F2625B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F2625B" w:rsidRDefault="00F2625B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F2625B" w:rsidRDefault="00F2625B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4645F0" w:rsidRDefault="004645F0" w:rsidP="0016121F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16121F" w:rsidRPr="004A3DE9" w:rsidRDefault="0016121F" w:rsidP="0016121F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16121F">
        <w:rPr>
          <w:sz w:val="20"/>
          <w:szCs w:val="20"/>
          <w:lang w:val="kk-KZ"/>
        </w:rPr>
        <w:t xml:space="preserve">* применяется в соответствии с </w:t>
      </w:r>
      <w:r w:rsidRPr="0016121F">
        <w:rPr>
          <w:sz w:val="20"/>
          <w:szCs w:val="20"/>
        </w:rPr>
        <w:t>[4]</w:t>
      </w:r>
    </w:p>
    <w:p w:rsidR="004645F0" w:rsidRPr="004645F0" w:rsidRDefault="004645F0" w:rsidP="004645F0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4645F0">
        <w:rPr>
          <w:b/>
        </w:rPr>
        <w:lastRenderedPageBreak/>
        <w:t>Приложение</w:t>
      </w:r>
      <w:proofErr w:type="gramStart"/>
      <w:r w:rsidRPr="004645F0">
        <w:rPr>
          <w:b/>
        </w:rPr>
        <w:t xml:space="preserve"> А</w:t>
      </w:r>
      <w:proofErr w:type="gramEnd"/>
    </w:p>
    <w:p w:rsidR="0016121F" w:rsidRPr="00F2625B" w:rsidRDefault="00F2625B" w:rsidP="004645F0">
      <w:pPr>
        <w:autoSpaceDE w:val="0"/>
        <w:autoSpaceDN w:val="0"/>
        <w:adjustRightInd w:val="0"/>
        <w:spacing w:line="240" w:lineRule="auto"/>
        <w:jc w:val="center"/>
        <w:rPr>
          <w:i/>
        </w:rPr>
      </w:pPr>
      <w:r w:rsidRPr="00F2625B">
        <w:rPr>
          <w:i/>
        </w:rPr>
        <w:t>(информационное</w:t>
      </w:r>
      <w:r w:rsidR="004645F0" w:rsidRPr="00F2625B">
        <w:rPr>
          <w:i/>
        </w:rPr>
        <w:t>)</w:t>
      </w:r>
    </w:p>
    <w:p w:rsidR="004645F0" w:rsidRPr="004645F0" w:rsidRDefault="004645F0" w:rsidP="004645F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4645F0" w:rsidRDefault="004645F0" w:rsidP="004645F0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4645F0">
        <w:rPr>
          <w:b/>
        </w:rPr>
        <w:t>Порядок периодического осмотра подъемного устройства</w:t>
      </w:r>
    </w:p>
    <w:p w:rsidR="004645F0" w:rsidRDefault="004645F0" w:rsidP="004645F0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4645F0" w:rsidRPr="004645F0" w:rsidRDefault="004645F0" w:rsidP="009601C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645F0">
        <w:t>А.1 Периодический осмотр подъемного устройства проводят в установленные изготовителем сроки, но не</w:t>
      </w:r>
      <w:r>
        <w:t xml:space="preserve"> </w:t>
      </w:r>
      <w:r w:rsidRPr="004645F0">
        <w:t>реже одного раза в год. Он включает в себя визуальную проверку, а также функциональную проверку.</w:t>
      </w:r>
    </w:p>
    <w:p w:rsidR="004645F0" w:rsidRPr="004645F0" w:rsidRDefault="004645F0" w:rsidP="009601C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645F0">
        <w:t>Каждая визуальная проверка подъемного устройства должна сопровож</w:t>
      </w:r>
      <w:r>
        <w:t xml:space="preserve">даться проверкой его работы при </w:t>
      </w:r>
      <w:r w:rsidRPr="004645F0">
        <w:t>максимальной нагрузке.</w:t>
      </w:r>
    </w:p>
    <w:p w:rsidR="004645F0" w:rsidRPr="004645F0" w:rsidRDefault="004645F0" w:rsidP="009601C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645F0">
        <w:t xml:space="preserve">А.2 Периодический осмотр подъемного устройства осуществляет </w:t>
      </w:r>
      <w:r>
        <w:t xml:space="preserve">лицо, прошедшее соответствующую </w:t>
      </w:r>
      <w:r w:rsidRPr="004645F0">
        <w:t>профессиональную подготовку. Полные данные о периодическом осмотре подъемного устройства следует</w:t>
      </w:r>
      <w:r>
        <w:t xml:space="preserve"> </w:t>
      </w:r>
      <w:r w:rsidRPr="004645F0">
        <w:t>приводить в руководстве по эксплуатации подъемного устройства.</w:t>
      </w:r>
    </w:p>
    <w:p w:rsidR="004645F0" w:rsidRPr="004645F0" w:rsidRDefault="004645F0" w:rsidP="009601C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645F0">
        <w:t>А.З</w:t>
      </w:r>
      <w:proofErr w:type="gramStart"/>
      <w:r w:rsidRPr="004645F0">
        <w:t xml:space="preserve"> К</w:t>
      </w:r>
      <w:proofErr w:type="gramEnd"/>
      <w:r w:rsidRPr="004645F0">
        <w:t>аждая проверка, связанная с безопасной работой подъемного устрой</w:t>
      </w:r>
      <w:r>
        <w:t xml:space="preserve">ства, должна быть зафиксирована </w:t>
      </w:r>
      <w:r w:rsidRPr="004645F0">
        <w:t>в журнале ТО.</w:t>
      </w:r>
    </w:p>
    <w:p w:rsidR="004645F0" w:rsidRPr="004645F0" w:rsidRDefault="004645F0" w:rsidP="009601C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645F0">
        <w:t xml:space="preserve">А.4 В журнал ТО вносят также следующие данные: дата осмотра подъемного </w:t>
      </w:r>
      <w:r>
        <w:t xml:space="preserve">устройства и результат осмотра, </w:t>
      </w:r>
      <w:r w:rsidRPr="004645F0">
        <w:t>завизированные лицом, производившим осмотр.</w:t>
      </w:r>
    </w:p>
    <w:p w:rsidR="004645F0" w:rsidRPr="004645F0" w:rsidRDefault="004645F0" w:rsidP="009601C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645F0">
        <w:t xml:space="preserve">А.5 В случае обнаружения при периодическом осмотре дефектов, </w:t>
      </w:r>
      <w:r>
        <w:t xml:space="preserve">поломок или других повреждений, </w:t>
      </w:r>
      <w:r w:rsidRPr="004645F0">
        <w:t xml:space="preserve">нарушающих безопасную работу подъемного устройства и создающих непосредственную </w:t>
      </w:r>
      <w:proofErr w:type="spellStart"/>
      <w:r w:rsidRPr="004645F0">
        <w:t>утрозу</w:t>
      </w:r>
      <w:proofErr w:type="spellEnd"/>
      <w:r w:rsidRPr="004645F0">
        <w:t xml:space="preserve"> здоровью</w:t>
      </w:r>
      <w:r>
        <w:t xml:space="preserve"> </w:t>
      </w:r>
      <w:r w:rsidRPr="004645F0">
        <w:t>пользователя или окружающих людей, эксплуатацию подъемного устройства немедленно прекращают.</w:t>
      </w:r>
    </w:p>
    <w:p w:rsidR="004645F0" w:rsidRPr="004645F0" w:rsidRDefault="004645F0" w:rsidP="009601C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645F0">
        <w:t>Дальнейшее использование данного подъемного устройства возможно только после устранения дефектов.</w:t>
      </w:r>
    </w:p>
    <w:p w:rsidR="004645F0" w:rsidRPr="004645F0" w:rsidRDefault="004645F0" w:rsidP="009601C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645F0">
        <w:t>А.6 Сведения об обнаруженных в результате осмотра дефектах или повр</w:t>
      </w:r>
      <w:r>
        <w:t xml:space="preserve">еждениях, нарушающих безопасную </w:t>
      </w:r>
      <w:r w:rsidRPr="004645F0">
        <w:t>работу подъемного устройства, а также о принятых мерах по их устранению вносят в журнал ТО.</w:t>
      </w:r>
    </w:p>
    <w:p w:rsidR="004645F0" w:rsidRPr="004645F0" w:rsidRDefault="004645F0" w:rsidP="009601C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645F0">
        <w:t>А.7 Изготовитель должен быть поставлен в известность о наличии дефектов и поврежд</w:t>
      </w:r>
      <w:r>
        <w:t xml:space="preserve">ений в конструкции </w:t>
      </w:r>
      <w:r w:rsidRPr="004645F0">
        <w:t>подъемного устройства для принятия мер по устранению обнаруженных недостатков.</w:t>
      </w:r>
    </w:p>
    <w:p w:rsidR="004645F0" w:rsidRPr="004645F0" w:rsidRDefault="004645F0" w:rsidP="009601C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645F0">
        <w:t>Отметка о таком уведомлении также должна быть внесена в журнал ТО.</w:t>
      </w:r>
    </w:p>
    <w:p w:rsidR="004645F0" w:rsidRPr="004645F0" w:rsidRDefault="004645F0" w:rsidP="004645F0">
      <w:pPr>
        <w:spacing w:after="160"/>
        <w:jc w:val="center"/>
      </w:pPr>
      <w:r w:rsidRPr="004645F0">
        <w:br w:type="page"/>
      </w:r>
    </w:p>
    <w:p w:rsidR="00E43840" w:rsidRPr="00366D9B" w:rsidRDefault="00366D9B" w:rsidP="00F76D48">
      <w:pPr>
        <w:spacing w:line="240" w:lineRule="auto"/>
        <w:jc w:val="center"/>
        <w:rPr>
          <w:rFonts w:cs="Times New Roman"/>
          <w:b/>
          <w:bCs/>
          <w:szCs w:val="24"/>
          <w:lang w:bidi="ru-RU"/>
        </w:rPr>
      </w:pPr>
      <w:r w:rsidRPr="00366D9B">
        <w:rPr>
          <w:rFonts w:cs="Times New Roman"/>
          <w:b/>
          <w:bCs/>
          <w:szCs w:val="24"/>
          <w:lang w:bidi="ru-RU"/>
        </w:rPr>
        <w:lastRenderedPageBreak/>
        <w:t>Библиография</w:t>
      </w:r>
    </w:p>
    <w:p w:rsidR="00366D9B" w:rsidRDefault="00366D9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F55B44" w:rsidRPr="009D1A00" w:rsidRDefault="000A67F7" w:rsidP="00366D9B">
      <w:pPr>
        <w:spacing w:line="240" w:lineRule="auto"/>
        <w:ind w:firstLine="567"/>
        <w:jc w:val="both"/>
      </w:pPr>
      <w:r w:rsidRPr="009D1A00">
        <w:t>[1]</w:t>
      </w:r>
      <w:r w:rsidR="00F55B44" w:rsidRPr="009D1A00">
        <w:t xml:space="preserve"> </w:t>
      </w:r>
      <w:proofErr w:type="gramStart"/>
      <w:r w:rsidR="00F55B44" w:rsidRPr="009D1A00">
        <w:t>СТ</w:t>
      </w:r>
      <w:proofErr w:type="gramEnd"/>
      <w:r w:rsidR="00F55B44" w:rsidRPr="009D1A00">
        <w:t xml:space="preserve"> РК 41.36</w:t>
      </w:r>
      <w:r w:rsidR="00E55683">
        <w:t xml:space="preserve"> </w:t>
      </w:r>
      <w:r w:rsidR="00F2625B">
        <w:t>–</w:t>
      </w:r>
      <w:r w:rsidR="00E55683">
        <w:t xml:space="preserve"> </w:t>
      </w:r>
      <w:r w:rsidR="00F2625B">
        <w:t>20</w:t>
      </w:r>
      <w:r w:rsidR="00F55B44" w:rsidRPr="009D1A00">
        <w:t>08 Единообразные предписания, касающиеся официального утверждения пассажирских транспортных средств большой вместимост</w:t>
      </w:r>
      <w:r w:rsidR="009D1A00" w:rsidRPr="009D1A00">
        <w:t>и в отношении общей конструкции.</w:t>
      </w:r>
    </w:p>
    <w:p w:rsidR="009D1A00" w:rsidRPr="00F2625B" w:rsidRDefault="00F55B44" w:rsidP="00F2625B">
      <w:pPr>
        <w:spacing w:line="240" w:lineRule="auto"/>
        <w:ind w:firstLine="567"/>
        <w:jc w:val="both"/>
      </w:pPr>
      <w:r w:rsidRPr="009D1A00">
        <w:t xml:space="preserve">[2] </w:t>
      </w:r>
      <w:proofErr w:type="gramStart"/>
      <w:r w:rsidRPr="009D1A00">
        <w:t>СТ</w:t>
      </w:r>
      <w:proofErr w:type="gramEnd"/>
      <w:r w:rsidRPr="009D1A00">
        <w:t xml:space="preserve"> РК 41.52</w:t>
      </w:r>
      <w:r w:rsidR="00E55683">
        <w:t xml:space="preserve"> </w:t>
      </w:r>
      <w:r w:rsidR="00F2625B">
        <w:t>–</w:t>
      </w:r>
      <w:r w:rsidR="00E55683">
        <w:t xml:space="preserve"> </w:t>
      </w:r>
      <w:r w:rsidRPr="009D1A00">
        <w:t xml:space="preserve">2008 Единообразные предписания, касающиеся официального </w:t>
      </w:r>
      <w:r w:rsidRPr="00F2625B">
        <w:t>утверждения маломестных транспортных средств категорий М2 и М3 в о</w:t>
      </w:r>
      <w:r w:rsidR="009D1A00" w:rsidRPr="00F2625B">
        <w:t xml:space="preserve">тношении их общей конструкции. </w:t>
      </w:r>
    </w:p>
    <w:p w:rsidR="009D1A00" w:rsidRPr="00F2625B" w:rsidRDefault="009D1A00" w:rsidP="00366D9B">
      <w:pPr>
        <w:spacing w:line="240" w:lineRule="auto"/>
        <w:ind w:firstLine="567"/>
        <w:jc w:val="both"/>
      </w:pPr>
      <w:r w:rsidRPr="00F2625B">
        <w:t xml:space="preserve">[3] </w:t>
      </w:r>
      <w:proofErr w:type="gramStart"/>
      <w:r w:rsidRPr="00F2625B">
        <w:t>СТ</w:t>
      </w:r>
      <w:proofErr w:type="gramEnd"/>
      <w:r w:rsidRPr="00F2625B">
        <w:t xml:space="preserve"> РК ГОСТ Р 51320</w:t>
      </w:r>
      <w:r w:rsidR="00F2625B">
        <w:t>–</w:t>
      </w:r>
      <w:r w:rsidR="00E55683">
        <w:t xml:space="preserve">  </w:t>
      </w:r>
      <w:r w:rsidRPr="00F2625B">
        <w:t>2009 Государственная система обеспечения единства измерений. Совместимость технических средств электромагнитная. Радиопомехи индустриальные. Методы испытаний технических средств - источников индустриальных радиопомех.</w:t>
      </w:r>
    </w:p>
    <w:p w:rsidR="00366D9B" w:rsidRPr="00366D9B" w:rsidRDefault="00366D9B" w:rsidP="00366D9B">
      <w:pPr>
        <w:spacing w:line="240" w:lineRule="auto"/>
        <w:ind w:firstLine="567"/>
        <w:jc w:val="both"/>
        <w:rPr>
          <w:rFonts w:cs="Times New Roman"/>
          <w:bCs/>
          <w:szCs w:val="24"/>
          <w:lang w:bidi="ru-RU"/>
        </w:rPr>
      </w:pPr>
      <w:r w:rsidRPr="00F2625B">
        <w:rPr>
          <w:rFonts w:cs="Times New Roman"/>
          <w:bCs/>
          <w:szCs w:val="24"/>
          <w:lang w:bidi="ru-RU"/>
        </w:rPr>
        <w:t xml:space="preserve">[4] </w:t>
      </w:r>
      <w:proofErr w:type="gramStart"/>
      <w:r w:rsidRPr="00F2625B">
        <w:rPr>
          <w:rFonts w:cs="Times New Roman"/>
          <w:bCs/>
          <w:szCs w:val="24"/>
          <w:lang w:bidi="ru-RU"/>
        </w:rPr>
        <w:t>СТ</w:t>
      </w:r>
      <w:proofErr w:type="gramEnd"/>
      <w:r w:rsidRPr="00F2625B">
        <w:rPr>
          <w:rFonts w:cs="Times New Roman"/>
          <w:bCs/>
          <w:szCs w:val="24"/>
          <w:lang w:bidi="ru-RU"/>
        </w:rPr>
        <w:t xml:space="preserve"> РК 1.9</w:t>
      </w:r>
      <w:r w:rsidR="00E55683">
        <w:rPr>
          <w:rFonts w:cs="Times New Roman"/>
          <w:bCs/>
          <w:szCs w:val="24"/>
          <w:lang w:bidi="ru-RU"/>
        </w:rPr>
        <w:t xml:space="preserve"> </w:t>
      </w:r>
      <w:r w:rsidR="00F2625B">
        <w:t>–</w:t>
      </w:r>
      <w:r w:rsidR="00E55683">
        <w:t xml:space="preserve"> </w:t>
      </w:r>
      <w:r w:rsidRPr="00F2625B">
        <w:rPr>
          <w:rFonts w:cs="Times New Roman"/>
          <w:bCs/>
          <w:szCs w:val="24"/>
          <w:lang w:bidi="ru-RU"/>
        </w:rPr>
        <w:t>2019 Национальная система стандартизации Республики Казахстан. Общие требования</w:t>
      </w:r>
      <w:r w:rsidRPr="00366D9B">
        <w:rPr>
          <w:rFonts w:cs="Times New Roman"/>
          <w:bCs/>
          <w:szCs w:val="24"/>
          <w:lang w:bidi="ru-RU"/>
        </w:rPr>
        <w:t xml:space="preserve"> к применению международных, региональных стандартов и стандартов иностранных государств на территории </w:t>
      </w:r>
      <w:r>
        <w:rPr>
          <w:rFonts w:cs="Times New Roman"/>
          <w:bCs/>
          <w:szCs w:val="24"/>
          <w:lang w:bidi="ru-RU"/>
        </w:rPr>
        <w:t>Ре</w:t>
      </w:r>
      <w:r w:rsidRPr="00366D9B">
        <w:rPr>
          <w:rFonts w:cs="Times New Roman"/>
          <w:bCs/>
          <w:szCs w:val="24"/>
          <w:lang w:bidi="ru-RU"/>
        </w:rPr>
        <w:t>спублики Казахстан</w:t>
      </w:r>
      <w:r>
        <w:rPr>
          <w:rFonts w:cs="Times New Roman"/>
          <w:bCs/>
          <w:szCs w:val="24"/>
          <w:lang w:bidi="ru-RU"/>
        </w:rPr>
        <w:t>.</w:t>
      </w:r>
      <w:r w:rsidR="00E55683">
        <w:rPr>
          <w:rFonts w:cs="Times New Roman"/>
          <w:bCs/>
          <w:szCs w:val="24"/>
          <w:lang w:bidi="ru-RU"/>
        </w:rPr>
        <w:t xml:space="preserve"> </w:t>
      </w:r>
    </w:p>
    <w:p w:rsidR="00E43840" w:rsidRPr="007960BE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7960BE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645F0" w:rsidRDefault="004645F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8B7AC9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AE1B95" w:rsidRDefault="00AE1B95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F2625B" w:rsidRDefault="00F2625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F2625B" w:rsidRDefault="00F2625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F2625B" w:rsidRPr="008B7AC9" w:rsidRDefault="00F2625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tbl>
      <w:tblPr>
        <w:tblpPr w:leftFromText="180" w:rightFromText="180" w:vertAnchor="text" w:horzAnchor="margin" w:tblpY="106"/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645F0" w:rsidRPr="00F76D48" w:rsidTr="004645F0">
        <w:tc>
          <w:tcPr>
            <w:tcW w:w="9570" w:type="dxa"/>
            <w:shd w:val="clear" w:color="auto" w:fill="auto"/>
          </w:tcPr>
          <w:p w:rsidR="004645F0" w:rsidRDefault="004645F0" w:rsidP="004645F0">
            <w:pPr>
              <w:tabs>
                <w:tab w:val="left" w:pos="7655"/>
                <w:tab w:val="right" w:pos="9354"/>
              </w:tabs>
              <w:spacing w:line="240" w:lineRule="auto"/>
              <w:ind w:firstLine="567"/>
              <w:rPr>
                <w:rFonts w:cs="Times New Roman"/>
                <w:b/>
                <w:spacing w:val="1"/>
                <w:szCs w:val="24"/>
              </w:rPr>
            </w:pPr>
            <w:r>
              <w:rPr>
                <w:rFonts w:cs="Times New Roman"/>
                <w:b/>
                <w:spacing w:val="1"/>
                <w:szCs w:val="24"/>
              </w:rPr>
              <w:tab/>
            </w:r>
          </w:p>
          <w:p w:rsidR="004645F0" w:rsidRPr="00F76D48" w:rsidRDefault="004645F0" w:rsidP="004645F0">
            <w:pPr>
              <w:tabs>
                <w:tab w:val="left" w:pos="7655"/>
                <w:tab w:val="right" w:pos="9354"/>
              </w:tabs>
              <w:spacing w:line="240" w:lineRule="auto"/>
              <w:ind w:firstLine="567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pacing w:val="1"/>
                <w:szCs w:val="24"/>
              </w:rPr>
              <w:tab/>
            </w: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Pr="00AE1B95">
              <w:rPr>
                <w:rFonts w:cs="Times New Roman"/>
                <w:b/>
                <w:szCs w:val="24"/>
              </w:rPr>
              <w:t>11</w:t>
            </w:r>
            <w:r w:rsidRPr="004B4FA2">
              <w:rPr>
                <w:b/>
              </w:rPr>
              <w:t>.</w:t>
            </w:r>
            <w:r>
              <w:rPr>
                <w:b/>
              </w:rPr>
              <w:t>1</w:t>
            </w:r>
            <w:r w:rsidRPr="004B4FA2">
              <w:rPr>
                <w:b/>
              </w:rPr>
              <w:t>80</w:t>
            </w:r>
            <w:r>
              <w:rPr>
                <w:b/>
              </w:rPr>
              <w:t>.10</w:t>
            </w:r>
          </w:p>
          <w:p w:rsidR="004645F0" w:rsidRPr="00F76D48" w:rsidRDefault="004645F0" w:rsidP="004645F0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4645F0" w:rsidRDefault="004645F0" w:rsidP="004645F0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>
              <w:rPr>
                <w:rFonts w:cs="Times New Roman"/>
                <w:spacing w:val="1"/>
                <w:szCs w:val="24"/>
              </w:rPr>
              <w:t xml:space="preserve"> </w:t>
            </w:r>
            <w:r w:rsidRPr="004645F0">
              <w:rPr>
                <w:rFonts w:cs="Times New Roman"/>
                <w:spacing w:val="1"/>
                <w:szCs w:val="24"/>
              </w:rPr>
              <w:t>транспортное подъемное устройство, инвалид, кресло-коляска, технические требования</w:t>
            </w:r>
          </w:p>
          <w:p w:rsidR="004645F0" w:rsidRPr="00410514" w:rsidRDefault="004645F0" w:rsidP="004645F0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</w:p>
        </w:tc>
      </w:tr>
    </w:tbl>
    <w:p w:rsidR="00410514" w:rsidRPr="00F76D48" w:rsidRDefault="00410514" w:rsidP="00410514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10514" w:rsidRPr="00F76D48" w:rsidTr="007631D5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4B4FA2" w:rsidRPr="00F76D48" w:rsidRDefault="004B4FA2" w:rsidP="004B4FA2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="00AE1B95" w:rsidRPr="00AE1B95">
              <w:rPr>
                <w:rFonts w:cs="Times New Roman"/>
                <w:b/>
                <w:szCs w:val="24"/>
              </w:rPr>
              <w:t>11</w:t>
            </w:r>
            <w:r w:rsidR="002B01F5">
              <w:rPr>
                <w:b/>
              </w:rPr>
              <w:t>.1</w:t>
            </w:r>
            <w:r w:rsidRPr="004B4FA2">
              <w:rPr>
                <w:b/>
              </w:rPr>
              <w:t>80</w:t>
            </w:r>
            <w:r w:rsidR="002B01F5">
              <w:rPr>
                <w:b/>
              </w:rPr>
              <w:t>.10</w:t>
            </w:r>
          </w:p>
          <w:p w:rsidR="00410514" w:rsidRPr="00F76D48" w:rsidRDefault="00410514" w:rsidP="007631D5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410514" w:rsidRPr="00410514" w:rsidRDefault="00410514" w:rsidP="007631D5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="004645F0">
              <w:rPr>
                <w:rFonts w:cs="Times New Roman"/>
                <w:b/>
                <w:spacing w:val="1"/>
                <w:szCs w:val="24"/>
              </w:rPr>
              <w:t xml:space="preserve"> </w:t>
            </w:r>
            <w:r w:rsidRPr="00F76D48">
              <w:rPr>
                <w:rFonts w:cs="Times New Roman"/>
                <w:spacing w:val="1"/>
                <w:szCs w:val="24"/>
              </w:rPr>
              <w:t xml:space="preserve"> </w:t>
            </w:r>
            <w:r w:rsidR="004645F0" w:rsidRPr="004645F0">
              <w:rPr>
                <w:rFonts w:cs="Times New Roman"/>
                <w:spacing w:val="1"/>
                <w:szCs w:val="24"/>
              </w:rPr>
              <w:t>транспортное подъемное устройство, инвалид, кресло-коляска, технические требования</w:t>
            </w:r>
          </w:p>
        </w:tc>
      </w:tr>
      <w:tr w:rsidR="00410514" w:rsidRPr="00F76D48" w:rsidTr="007631D5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0514" w:rsidRPr="00F76D48" w:rsidRDefault="00410514" w:rsidP="007631D5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94563A" w:rsidRPr="00F76D48" w:rsidRDefault="0094563A" w:rsidP="0094563A">
      <w:pPr>
        <w:spacing w:line="240" w:lineRule="auto"/>
        <w:ind w:firstLine="567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94563A" w:rsidRPr="004D668E" w:rsidRDefault="0094563A" w:rsidP="0094563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 w:cs="Times New Roman"/>
          <w:b/>
          <w:szCs w:val="24"/>
        </w:rPr>
      </w:pPr>
      <w:r w:rsidRPr="004D668E">
        <w:rPr>
          <w:rFonts w:eastAsia="Calibri" w:cs="Times New Roman"/>
          <w:b/>
          <w:szCs w:val="24"/>
        </w:rPr>
        <w:t>ОЮЛ «Республиканская ассоциация горнодобывающих и горно-металлургических предприятий» (АГМП)</w:t>
      </w:r>
    </w:p>
    <w:p w:rsidR="0094563A" w:rsidRPr="00F76D48" w:rsidRDefault="0094563A" w:rsidP="0094563A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4563A" w:rsidRPr="00F76D48" w:rsidRDefault="0094563A" w:rsidP="0094563A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4563A" w:rsidRPr="004D668E" w:rsidRDefault="0094563A" w:rsidP="0094563A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>
        <w:rPr>
          <w:rFonts w:cs="Times New Roman"/>
          <w:b/>
          <w:bCs/>
          <w:szCs w:val="24"/>
          <w:lang w:val="kk-KZ" w:bidi="ru-RU"/>
        </w:rPr>
        <w:t>Исполнительный д</w:t>
      </w:r>
      <w:proofErr w:type="spellStart"/>
      <w:r>
        <w:rPr>
          <w:rFonts w:cs="Times New Roman"/>
          <w:b/>
          <w:bCs/>
          <w:szCs w:val="24"/>
          <w:lang w:bidi="ru-RU"/>
        </w:rPr>
        <w:t>иректор</w:t>
      </w:r>
      <w:proofErr w:type="spellEnd"/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 xml:space="preserve">        </w:t>
      </w:r>
      <w:r>
        <w:rPr>
          <w:rFonts w:cs="Times New Roman"/>
          <w:b/>
          <w:bCs/>
          <w:szCs w:val="24"/>
          <w:lang w:val="kk-KZ" w:bidi="ru-RU"/>
        </w:rPr>
        <w:t>Радостовец Н.В.</w:t>
      </w:r>
    </w:p>
    <w:p w:rsidR="0094563A" w:rsidRDefault="0094563A" w:rsidP="0094563A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bidi="ru-RU"/>
        </w:rPr>
      </w:pPr>
    </w:p>
    <w:p w:rsidR="0094563A" w:rsidRDefault="0094563A" w:rsidP="0094563A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bidi="ru-RU"/>
        </w:rPr>
      </w:pPr>
    </w:p>
    <w:p w:rsidR="0094563A" w:rsidRDefault="0094563A" w:rsidP="0094563A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 w:rsidRPr="004D668E">
        <w:rPr>
          <w:rFonts w:cs="Times New Roman"/>
          <w:b/>
          <w:bCs/>
          <w:szCs w:val="24"/>
          <w:lang w:bidi="ru-RU"/>
        </w:rPr>
        <w:t xml:space="preserve">Директор департамента технического </w:t>
      </w:r>
    </w:p>
    <w:p w:rsidR="0094563A" w:rsidRPr="004D668E" w:rsidRDefault="0094563A" w:rsidP="0094563A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 w:rsidRPr="004D668E">
        <w:rPr>
          <w:rFonts w:cs="Times New Roman"/>
          <w:b/>
          <w:bCs/>
          <w:szCs w:val="24"/>
          <w:lang w:bidi="ru-RU"/>
        </w:rPr>
        <w:t>регулирования метрологии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val="kk-KZ" w:bidi="ru-RU"/>
        </w:rPr>
        <w:tab/>
        <w:t xml:space="preserve">         Калдарбек А.А.</w:t>
      </w:r>
    </w:p>
    <w:p w:rsidR="00410514" w:rsidRPr="0094563A" w:rsidRDefault="00410514" w:rsidP="0094563A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val="kk-KZ" w:bidi="ru-RU"/>
        </w:rPr>
      </w:pPr>
    </w:p>
    <w:sectPr w:rsidR="00410514" w:rsidRPr="0094563A" w:rsidSect="008776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6C2" w:rsidRDefault="005906C2" w:rsidP="0069629D">
      <w:pPr>
        <w:spacing w:line="240" w:lineRule="auto"/>
      </w:pPr>
      <w:r>
        <w:separator/>
      </w:r>
    </w:p>
  </w:endnote>
  <w:endnote w:type="continuationSeparator" w:id="0">
    <w:p w:rsidR="005906C2" w:rsidRDefault="005906C2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D03818" w:rsidRPr="00AA4C4E" w:rsidRDefault="00D03818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AE189A">
          <w:rPr>
            <w:rFonts w:cs="Times New Roman"/>
            <w:noProof/>
            <w:szCs w:val="24"/>
          </w:rPr>
          <w:t>4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D03818" w:rsidRPr="00D8737F" w:rsidRDefault="00D03818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AE189A">
          <w:rPr>
            <w:rFonts w:cs="Times New Roman"/>
            <w:noProof/>
            <w:szCs w:val="24"/>
          </w:rPr>
          <w:t>3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D03818" w:rsidRDefault="00D03818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E55683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6C2" w:rsidRDefault="005906C2" w:rsidP="0069629D">
      <w:pPr>
        <w:spacing w:line="240" w:lineRule="auto"/>
      </w:pPr>
      <w:r>
        <w:separator/>
      </w:r>
    </w:p>
  </w:footnote>
  <w:footnote w:type="continuationSeparator" w:id="0">
    <w:p w:rsidR="005906C2" w:rsidRDefault="005906C2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18" w:rsidRPr="00913A40" w:rsidRDefault="00D03818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03818" w:rsidRPr="001D08F0" w:rsidRDefault="00D03818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18" w:rsidRPr="00913A40" w:rsidRDefault="00D03818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D03818" w:rsidRPr="009773EF" w:rsidRDefault="00D03818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18" w:rsidRPr="00913A40" w:rsidRDefault="00D03818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03818" w:rsidRPr="001D08F0" w:rsidRDefault="00D03818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7954A32"/>
    <w:multiLevelType w:val="hybridMultilevel"/>
    <w:tmpl w:val="D49ACA2A"/>
    <w:lvl w:ilvl="0" w:tplc="AE80EAE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>
    <w:nsid w:val="3DC272EA"/>
    <w:multiLevelType w:val="hybridMultilevel"/>
    <w:tmpl w:val="1FDC94E8"/>
    <w:lvl w:ilvl="0" w:tplc="A80C5D0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E2D0BC1"/>
    <w:multiLevelType w:val="hybridMultilevel"/>
    <w:tmpl w:val="9B1E777A"/>
    <w:lvl w:ilvl="0" w:tplc="374E334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4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6">
    <w:nsid w:val="57C90174"/>
    <w:multiLevelType w:val="hybridMultilevel"/>
    <w:tmpl w:val="9F46C53E"/>
    <w:lvl w:ilvl="0" w:tplc="89BA3B34">
      <w:start w:val="1"/>
      <w:numFmt w:val="decimal"/>
      <w:lvlText w:val="%1-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A0E1F8D"/>
    <w:multiLevelType w:val="hybridMultilevel"/>
    <w:tmpl w:val="8B48DB52"/>
    <w:lvl w:ilvl="0" w:tplc="A72844E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9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20">
    <w:nsid w:val="5DE55C40"/>
    <w:multiLevelType w:val="hybridMultilevel"/>
    <w:tmpl w:val="1214D164"/>
    <w:lvl w:ilvl="0" w:tplc="897A7CE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6EC66CC9"/>
    <w:multiLevelType w:val="hybridMultilevel"/>
    <w:tmpl w:val="38963502"/>
    <w:lvl w:ilvl="0" w:tplc="480A15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4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0A4FB4"/>
    <w:multiLevelType w:val="hybridMultilevel"/>
    <w:tmpl w:val="FB64EFC4"/>
    <w:lvl w:ilvl="0" w:tplc="9ADC9028">
      <w:start w:val="1"/>
      <w:numFmt w:val="decimal"/>
      <w:lvlText w:val="%1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8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18"/>
  </w:num>
  <w:num w:numId="4">
    <w:abstractNumId w:val="2"/>
  </w:num>
  <w:num w:numId="5">
    <w:abstractNumId w:val="19"/>
  </w:num>
  <w:num w:numId="6">
    <w:abstractNumId w:val="15"/>
  </w:num>
  <w:num w:numId="7">
    <w:abstractNumId w:val="29"/>
  </w:num>
  <w:num w:numId="8">
    <w:abstractNumId w:val="13"/>
  </w:num>
  <w:num w:numId="9">
    <w:abstractNumId w:val="27"/>
  </w:num>
  <w:num w:numId="10">
    <w:abstractNumId w:val="9"/>
  </w:num>
  <w:num w:numId="11">
    <w:abstractNumId w:val="12"/>
  </w:num>
  <w:num w:numId="12">
    <w:abstractNumId w:val="24"/>
  </w:num>
  <w:num w:numId="13">
    <w:abstractNumId w:val="0"/>
  </w:num>
  <w:num w:numId="14">
    <w:abstractNumId w:val="28"/>
  </w:num>
  <w:num w:numId="15">
    <w:abstractNumId w:val="14"/>
  </w:num>
  <w:num w:numId="16">
    <w:abstractNumId w:val="21"/>
  </w:num>
  <w:num w:numId="17">
    <w:abstractNumId w:val="25"/>
  </w:num>
  <w:num w:numId="18">
    <w:abstractNumId w:val="3"/>
  </w:num>
  <w:num w:numId="19">
    <w:abstractNumId w:val="8"/>
  </w:num>
  <w:num w:numId="20">
    <w:abstractNumId w:val="7"/>
  </w:num>
  <w:num w:numId="21">
    <w:abstractNumId w:val="4"/>
  </w:num>
  <w:num w:numId="22">
    <w:abstractNumId w:val="23"/>
  </w:num>
  <w:num w:numId="23">
    <w:abstractNumId w:val="5"/>
  </w:num>
  <w:num w:numId="24">
    <w:abstractNumId w:val="17"/>
  </w:num>
  <w:num w:numId="25">
    <w:abstractNumId w:val="22"/>
  </w:num>
  <w:num w:numId="26">
    <w:abstractNumId w:val="20"/>
  </w:num>
  <w:num w:numId="27">
    <w:abstractNumId w:val="26"/>
  </w:num>
  <w:num w:numId="28">
    <w:abstractNumId w:val="10"/>
  </w:num>
  <w:num w:numId="29">
    <w:abstractNumId w:val="16"/>
  </w:num>
  <w:num w:numId="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0F84"/>
    <w:rsid w:val="00001C74"/>
    <w:rsid w:val="00003974"/>
    <w:rsid w:val="000069E3"/>
    <w:rsid w:val="00006D48"/>
    <w:rsid w:val="00010938"/>
    <w:rsid w:val="00010C3B"/>
    <w:rsid w:val="000112C0"/>
    <w:rsid w:val="00015B4A"/>
    <w:rsid w:val="000203F1"/>
    <w:rsid w:val="00022E00"/>
    <w:rsid w:val="00024F47"/>
    <w:rsid w:val="0002601C"/>
    <w:rsid w:val="000310F2"/>
    <w:rsid w:val="0003129E"/>
    <w:rsid w:val="00032ACD"/>
    <w:rsid w:val="0003427D"/>
    <w:rsid w:val="000352E4"/>
    <w:rsid w:val="00037364"/>
    <w:rsid w:val="000373A4"/>
    <w:rsid w:val="0004230C"/>
    <w:rsid w:val="000436E1"/>
    <w:rsid w:val="00043709"/>
    <w:rsid w:val="0004400E"/>
    <w:rsid w:val="0004617A"/>
    <w:rsid w:val="0004715E"/>
    <w:rsid w:val="000507EF"/>
    <w:rsid w:val="00055976"/>
    <w:rsid w:val="00060052"/>
    <w:rsid w:val="00062DF2"/>
    <w:rsid w:val="00063BA0"/>
    <w:rsid w:val="00064309"/>
    <w:rsid w:val="000670BB"/>
    <w:rsid w:val="000703EE"/>
    <w:rsid w:val="00072808"/>
    <w:rsid w:val="00083234"/>
    <w:rsid w:val="000837C6"/>
    <w:rsid w:val="000864CD"/>
    <w:rsid w:val="00087CDF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A67F7"/>
    <w:rsid w:val="000B18EE"/>
    <w:rsid w:val="000B2E5F"/>
    <w:rsid w:val="000B3F7C"/>
    <w:rsid w:val="000B4D59"/>
    <w:rsid w:val="000B696D"/>
    <w:rsid w:val="000B6B93"/>
    <w:rsid w:val="000B6F0A"/>
    <w:rsid w:val="000B70E6"/>
    <w:rsid w:val="000C1AC0"/>
    <w:rsid w:val="000C350D"/>
    <w:rsid w:val="000C442C"/>
    <w:rsid w:val="000C4BD7"/>
    <w:rsid w:val="000C4D78"/>
    <w:rsid w:val="000C708F"/>
    <w:rsid w:val="000D09EA"/>
    <w:rsid w:val="000D0D00"/>
    <w:rsid w:val="000D1AD7"/>
    <w:rsid w:val="000D2BEA"/>
    <w:rsid w:val="000D3165"/>
    <w:rsid w:val="000D7148"/>
    <w:rsid w:val="000E114B"/>
    <w:rsid w:val="000E3E47"/>
    <w:rsid w:val="000E3F92"/>
    <w:rsid w:val="000E4F61"/>
    <w:rsid w:val="000E51E3"/>
    <w:rsid w:val="000F172D"/>
    <w:rsid w:val="000F4CDB"/>
    <w:rsid w:val="000F6D66"/>
    <w:rsid w:val="001030C6"/>
    <w:rsid w:val="00103BD8"/>
    <w:rsid w:val="0010544D"/>
    <w:rsid w:val="00106E33"/>
    <w:rsid w:val="0011302E"/>
    <w:rsid w:val="001137BA"/>
    <w:rsid w:val="001143DB"/>
    <w:rsid w:val="001160FD"/>
    <w:rsid w:val="00121985"/>
    <w:rsid w:val="00122461"/>
    <w:rsid w:val="0012533A"/>
    <w:rsid w:val="001253BE"/>
    <w:rsid w:val="0012735F"/>
    <w:rsid w:val="00127600"/>
    <w:rsid w:val="00127E6C"/>
    <w:rsid w:val="00140380"/>
    <w:rsid w:val="00142F63"/>
    <w:rsid w:val="00143BF1"/>
    <w:rsid w:val="00144569"/>
    <w:rsid w:val="001458F1"/>
    <w:rsid w:val="0014623C"/>
    <w:rsid w:val="00154C55"/>
    <w:rsid w:val="00155C7A"/>
    <w:rsid w:val="00156FE4"/>
    <w:rsid w:val="0015739B"/>
    <w:rsid w:val="00157D12"/>
    <w:rsid w:val="001601CE"/>
    <w:rsid w:val="0016121F"/>
    <w:rsid w:val="00162427"/>
    <w:rsid w:val="001631E1"/>
    <w:rsid w:val="00163F9A"/>
    <w:rsid w:val="00167BCB"/>
    <w:rsid w:val="00171F24"/>
    <w:rsid w:val="001721D7"/>
    <w:rsid w:val="0017275E"/>
    <w:rsid w:val="001735DE"/>
    <w:rsid w:val="00173AEC"/>
    <w:rsid w:val="001757D4"/>
    <w:rsid w:val="00175D50"/>
    <w:rsid w:val="001764F6"/>
    <w:rsid w:val="001772AC"/>
    <w:rsid w:val="00180B2A"/>
    <w:rsid w:val="00185CF3"/>
    <w:rsid w:val="00187420"/>
    <w:rsid w:val="001914B3"/>
    <w:rsid w:val="00191A33"/>
    <w:rsid w:val="001936AC"/>
    <w:rsid w:val="001944FE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1255"/>
    <w:rsid w:val="001B3C4C"/>
    <w:rsid w:val="001B5BF1"/>
    <w:rsid w:val="001C20D3"/>
    <w:rsid w:val="001D0586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3BF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5AF6"/>
    <w:rsid w:val="00232D81"/>
    <w:rsid w:val="00233E9F"/>
    <w:rsid w:val="002342D5"/>
    <w:rsid w:val="002356B1"/>
    <w:rsid w:val="002363AC"/>
    <w:rsid w:val="002366CB"/>
    <w:rsid w:val="002374DD"/>
    <w:rsid w:val="00240E49"/>
    <w:rsid w:val="00244B77"/>
    <w:rsid w:val="00245A8F"/>
    <w:rsid w:val="00247187"/>
    <w:rsid w:val="00250077"/>
    <w:rsid w:val="00250659"/>
    <w:rsid w:val="00250C04"/>
    <w:rsid w:val="00252A31"/>
    <w:rsid w:val="00253404"/>
    <w:rsid w:val="002538F1"/>
    <w:rsid w:val="00253DD6"/>
    <w:rsid w:val="002558AD"/>
    <w:rsid w:val="002627CE"/>
    <w:rsid w:val="00262D2B"/>
    <w:rsid w:val="002631ED"/>
    <w:rsid w:val="00263418"/>
    <w:rsid w:val="00265D83"/>
    <w:rsid w:val="00270B47"/>
    <w:rsid w:val="00272299"/>
    <w:rsid w:val="00272D8F"/>
    <w:rsid w:val="00277401"/>
    <w:rsid w:val="0028171D"/>
    <w:rsid w:val="00286BB6"/>
    <w:rsid w:val="002906C6"/>
    <w:rsid w:val="0029154F"/>
    <w:rsid w:val="0029187F"/>
    <w:rsid w:val="00292184"/>
    <w:rsid w:val="00294630"/>
    <w:rsid w:val="00296593"/>
    <w:rsid w:val="002A12B9"/>
    <w:rsid w:val="002A18D0"/>
    <w:rsid w:val="002A5545"/>
    <w:rsid w:val="002A5EEC"/>
    <w:rsid w:val="002B0004"/>
    <w:rsid w:val="002B01F5"/>
    <w:rsid w:val="002B61F5"/>
    <w:rsid w:val="002B7D71"/>
    <w:rsid w:val="002C074D"/>
    <w:rsid w:val="002C0F96"/>
    <w:rsid w:val="002C2232"/>
    <w:rsid w:val="002C3C69"/>
    <w:rsid w:val="002C47F9"/>
    <w:rsid w:val="002C4979"/>
    <w:rsid w:val="002C4A83"/>
    <w:rsid w:val="002D0AFD"/>
    <w:rsid w:val="002D0C9C"/>
    <w:rsid w:val="002D0FA4"/>
    <w:rsid w:val="002D2228"/>
    <w:rsid w:val="002D2709"/>
    <w:rsid w:val="002D4C07"/>
    <w:rsid w:val="002D57A9"/>
    <w:rsid w:val="002D59B2"/>
    <w:rsid w:val="002D6A88"/>
    <w:rsid w:val="002E3F03"/>
    <w:rsid w:val="002F1895"/>
    <w:rsid w:val="002F31BC"/>
    <w:rsid w:val="002F35DD"/>
    <w:rsid w:val="002F74C8"/>
    <w:rsid w:val="002F74CA"/>
    <w:rsid w:val="00301914"/>
    <w:rsid w:val="00301965"/>
    <w:rsid w:val="003046F6"/>
    <w:rsid w:val="00304E51"/>
    <w:rsid w:val="00305332"/>
    <w:rsid w:val="00313345"/>
    <w:rsid w:val="00313501"/>
    <w:rsid w:val="00313801"/>
    <w:rsid w:val="0031672B"/>
    <w:rsid w:val="00320887"/>
    <w:rsid w:val="00320AAB"/>
    <w:rsid w:val="0032419A"/>
    <w:rsid w:val="003241AE"/>
    <w:rsid w:val="00324563"/>
    <w:rsid w:val="003358B9"/>
    <w:rsid w:val="00337EF2"/>
    <w:rsid w:val="00342315"/>
    <w:rsid w:val="003454B7"/>
    <w:rsid w:val="00351067"/>
    <w:rsid w:val="00351089"/>
    <w:rsid w:val="0035298A"/>
    <w:rsid w:val="00352D89"/>
    <w:rsid w:val="00355377"/>
    <w:rsid w:val="0035599D"/>
    <w:rsid w:val="00355AD0"/>
    <w:rsid w:val="00366D9B"/>
    <w:rsid w:val="00371517"/>
    <w:rsid w:val="003716BE"/>
    <w:rsid w:val="0037389A"/>
    <w:rsid w:val="0037402A"/>
    <w:rsid w:val="00376B68"/>
    <w:rsid w:val="0038191D"/>
    <w:rsid w:val="00383D49"/>
    <w:rsid w:val="00384B7B"/>
    <w:rsid w:val="00385592"/>
    <w:rsid w:val="003875BF"/>
    <w:rsid w:val="00390F5D"/>
    <w:rsid w:val="00391063"/>
    <w:rsid w:val="00391F15"/>
    <w:rsid w:val="003931FA"/>
    <w:rsid w:val="00396776"/>
    <w:rsid w:val="00396B49"/>
    <w:rsid w:val="00397293"/>
    <w:rsid w:val="003A0580"/>
    <w:rsid w:val="003A0C7B"/>
    <w:rsid w:val="003A1C45"/>
    <w:rsid w:val="003A718D"/>
    <w:rsid w:val="003B1F2F"/>
    <w:rsid w:val="003B2EB5"/>
    <w:rsid w:val="003B4D52"/>
    <w:rsid w:val="003B6C88"/>
    <w:rsid w:val="003C158D"/>
    <w:rsid w:val="003C2082"/>
    <w:rsid w:val="003C3551"/>
    <w:rsid w:val="003C35CF"/>
    <w:rsid w:val="003C41FF"/>
    <w:rsid w:val="003C4D27"/>
    <w:rsid w:val="003D1798"/>
    <w:rsid w:val="003D25F2"/>
    <w:rsid w:val="003D2C31"/>
    <w:rsid w:val="003D2F29"/>
    <w:rsid w:val="003D6FD5"/>
    <w:rsid w:val="003D7D4C"/>
    <w:rsid w:val="003E19DA"/>
    <w:rsid w:val="003E267C"/>
    <w:rsid w:val="003E601A"/>
    <w:rsid w:val="003E77EE"/>
    <w:rsid w:val="003E79C5"/>
    <w:rsid w:val="003F0829"/>
    <w:rsid w:val="003F2DD6"/>
    <w:rsid w:val="003F3502"/>
    <w:rsid w:val="003F43CB"/>
    <w:rsid w:val="003F4D75"/>
    <w:rsid w:val="003F746F"/>
    <w:rsid w:val="0040215D"/>
    <w:rsid w:val="0040669B"/>
    <w:rsid w:val="00410514"/>
    <w:rsid w:val="00412282"/>
    <w:rsid w:val="00412364"/>
    <w:rsid w:val="00412A01"/>
    <w:rsid w:val="004154A0"/>
    <w:rsid w:val="00415C70"/>
    <w:rsid w:val="004168CD"/>
    <w:rsid w:val="00422759"/>
    <w:rsid w:val="004236E2"/>
    <w:rsid w:val="0042524E"/>
    <w:rsid w:val="0043107C"/>
    <w:rsid w:val="0043142B"/>
    <w:rsid w:val="00431E39"/>
    <w:rsid w:val="004355C8"/>
    <w:rsid w:val="00436574"/>
    <w:rsid w:val="0043689F"/>
    <w:rsid w:val="00436CFF"/>
    <w:rsid w:val="00440B34"/>
    <w:rsid w:val="004419E0"/>
    <w:rsid w:val="00441FA4"/>
    <w:rsid w:val="0044205D"/>
    <w:rsid w:val="00443892"/>
    <w:rsid w:val="0044431D"/>
    <w:rsid w:val="00446C8C"/>
    <w:rsid w:val="0044770B"/>
    <w:rsid w:val="00451533"/>
    <w:rsid w:val="00453418"/>
    <w:rsid w:val="0045382C"/>
    <w:rsid w:val="00455558"/>
    <w:rsid w:val="00456045"/>
    <w:rsid w:val="00456994"/>
    <w:rsid w:val="0046258E"/>
    <w:rsid w:val="004645F0"/>
    <w:rsid w:val="00467D43"/>
    <w:rsid w:val="0047055C"/>
    <w:rsid w:val="00472075"/>
    <w:rsid w:val="00477BFC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3480"/>
    <w:rsid w:val="004A3DE9"/>
    <w:rsid w:val="004A3F35"/>
    <w:rsid w:val="004A476C"/>
    <w:rsid w:val="004A4CDF"/>
    <w:rsid w:val="004B4FA2"/>
    <w:rsid w:val="004B69FD"/>
    <w:rsid w:val="004C4F58"/>
    <w:rsid w:val="004C554E"/>
    <w:rsid w:val="004D33E6"/>
    <w:rsid w:val="004D7920"/>
    <w:rsid w:val="004E1410"/>
    <w:rsid w:val="004E2290"/>
    <w:rsid w:val="004E2E2B"/>
    <w:rsid w:val="004E3014"/>
    <w:rsid w:val="004E60D8"/>
    <w:rsid w:val="004E64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8A2"/>
    <w:rsid w:val="00506968"/>
    <w:rsid w:val="005073AB"/>
    <w:rsid w:val="00507AA7"/>
    <w:rsid w:val="00507DC9"/>
    <w:rsid w:val="00511F5C"/>
    <w:rsid w:val="00513169"/>
    <w:rsid w:val="00514009"/>
    <w:rsid w:val="00514D3E"/>
    <w:rsid w:val="00516CEE"/>
    <w:rsid w:val="00521833"/>
    <w:rsid w:val="00523EBB"/>
    <w:rsid w:val="00523F26"/>
    <w:rsid w:val="005256B3"/>
    <w:rsid w:val="00531AE6"/>
    <w:rsid w:val="0053333E"/>
    <w:rsid w:val="0053369F"/>
    <w:rsid w:val="005340FC"/>
    <w:rsid w:val="00535C94"/>
    <w:rsid w:val="005366F9"/>
    <w:rsid w:val="0053693C"/>
    <w:rsid w:val="0053699F"/>
    <w:rsid w:val="00537907"/>
    <w:rsid w:val="005412E2"/>
    <w:rsid w:val="00551EA7"/>
    <w:rsid w:val="00553FC6"/>
    <w:rsid w:val="00557B95"/>
    <w:rsid w:val="00557EF1"/>
    <w:rsid w:val="005678A0"/>
    <w:rsid w:val="00570E93"/>
    <w:rsid w:val="00571A69"/>
    <w:rsid w:val="005728AD"/>
    <w:rsid w:val="00573F47"/>
    <w:rsid w:val="00576296"/>
    <w:rsid w:val="00576668"/>
    <w:rsid w:val="00582D30"/>
    <w:rsid w:val="005839B1"/>
    <w:rsid w:val="00583BDB"/>
    <w:rsid w:val="005840F7"/>
    <w:rsid w:val="00586A54"/>
    <w:rsid w:val="005906C2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1DA1"/>
    <w:rsid w:val="005B79D6"/>
    <w:rsid w:val="005C10A2"/>
    <w:rsid w:val="005C10CC"/>
    <w:rsid w:val="005C2A4C"/>
    <w:rsid w:val="005D08A3"/>
    <w:rsid w:val="005D27AE"/>
    <w:rsid w:val="005D6A80"/>
    <w:rsid w:val="005D6EBF"/>
    <w:rsid w:val="005D76B5"/>
    <w:rsid w:val="005D78D9"/>
    <w:rsid w:val="005E0153"/>
    <w:rsid w:val="005E0D44"/>
    <w:rsid w:val="005E2720"/>
    <w:rsid w:val="005E389D"/>
    <w:rsid w:val="005E4783"/>
    <w:rsid w:val="005E5011"/>
    <w:rsid w:val="005E62B4"/>
    <w:rsid w:val="005F07CE"/>
    <w:rsid w:val="005F0EBD"/>
    <w:rsid w:val="005F0ECA"/>
    <w:rsid w:val="005F5327"/>
    <w:rsid w:val="005F5E9E"/>
    <w:rsid w:val="005F7ACB"/>
    <w:rsid w:val="00602065"/>
    <w:rsid w:val="00606BD6"/>
    <w:rsid w:val="006124A2"/>
    <w:rsid w:val="0061263B"/>
    <w:rsid w:val="006130BA"/>
    <w:rsid w:val="00614597"/>
    <w:rsid w:val="006169F1"/>
    <w:rsid w:val="00620D59"/>
    <w:rsid w:val="006211AA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7ADF"/>
    <w:rsid w:val="006726A9"/>
    <w:rsid w:val="0067519D"/>
    <w:rsid w:val="0067534A"/>
    <w:rsid w:val="00682D14"/>
    <w:rsid w:val="0068391C"/>
    <w:rsid w:val="00683E75"/>
    <w:rsid w:val="00685349"/>
    <w:rsid w:val="00686FBA"/>
    <w:rsid w:val="006932CF"/>
    <w:rsid w:val="006958B6"/>
    <w:rsid w:val="0069629D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D70C1"/>
    <w:rsid w:val="006E1310"/>
    <w:rsid w:val="006F009E"/>
    <w:rsid w:val="006F04F1"/>
    <w:rsid w:val="006F732E"/>
    <w:rsid w:val="00700EBB"/>
    <w:rsid w:val="00703162"/>
    <w:rsid w:val="007108E1"/>
    <w:rsid w:val="0071126F"/>
    <w:rsid w:val="00712760"/>
    <w:rsid w:val="00716AC5"/>
    <w:rsid w:val="00717014"/>
    <w:rsid w:val="0071760E"/>
    <w:rsid w:val="007178D7"/>
    <w:rsid w:val="00721618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5B20"/>
    <w:rsid w:val="00737BA8"/>
    <w:rsid w:val="00737DF2"/>
    <w:rsid w:val="00741021"/>
    <w:rsid w:val="00741311"/>
    <w:rsid w:val="007418DC"/>
    <w:rsid w:val="00741F63"/>
    <w:rsid w:val="00743CD0"/>
    <w:rsid w:val="007447D7"/>
    <w:rsid w:val="00747A73"/>
    <w:rsid w:val="00750AA1"/>
    <w:rsid w:val="00752E2B"/>
    <w:rsid w:val="00754A52"/>
    <w:rsid w:val="00755DC3"/>
    <w:rsid w:val="007631D5"/>
    <w:rsid w:val="00765F44"/>
    <w:rsid w:val="00766DD8"/>
    <w:rsid w:val="00767731"/>
    <w:rsid w:val="00767EC7"/>
    <w:rsid w:val="00770DE2"/>
    <w:rsid w:val="00770E78"/>
    <w:rsid w:val="007711B2"/>
    <w:rsid w:val="00771766"/>
    <w:rsid w:val="007722D2"/>
    <w:rsid w:val="00773418"/>
    <w:rsid w:val="00773C09"/>
    <w:rsid w:val="00775029"/>
    <w:rsid w:val="007750F6"/>
    <w:rsid w:val="00776DE8"/>
    <w:rsid w:val="00781C0F"/>
    <w:rsid w:val="0078689A"/>
    <w:rsid w:val="00787E8B"/>
    <w:rsid w:val="00790095"/>
    <w:rsid w:val="00790F47"/>
    <w:rsid w:val="00790F66"/>
    <w:rsid w:val="0079512D"/>
    <w:rsid w:val="007960BE"/>
    <w:rsid w:val="007A1951"/>
    <w:rsid w:val="007A49D9"/>
    <w:rsid w:val="007B0128"/>
    <w:rsid w:val="007B085C"/>
    <w:rsid w:val="007B1C96"/>
    <w:rsid w:val="007B213D"/>
    <w:rsid w:val="007B3381"/>
    <w:rsid w:val="007B473C"/>
    <w:rsid w:val="007B5D88"/>
    <w:rsid w:val="007B7FBC"/>
    <w:rsid w:val="007C2B86"/>
    <w:rsid w:val="007C3943"/>
    <w:rsid w:val="007C44C5"/>
    <w:rsid w:val="007D00D1"/>
    <w:rsid w:val="007D0E26"/>
    <w:rsid w:val="007D2AFB"/>
    <w:rsid w:val="007D3334"/>
    <w:rsid w:val="007E2C5C"/>
    <w:rsid w:val="007E6853"/>
    <w:rsid w:val="007E707E"/>
    <w:rsid w:val="007F1433"/>
    <w:rsid w:val="007F19F0"/>
    <w:rsid w:val="007F22D3"/>
    <w:rsid w:val="007F3BC6"/>
    <w:rsid w:val="007F5951"/>
    <w:rsid w:val="007F6975"/>
    <w:rsid w:val="0080515D"/>
    <w:rsid w:val="00806DAC"/>
    <w:rsid w:val="00807A33"/>
    <w:rsid w:val="008114F1"/>
    <w:rsid w:val="00811B1A"/>
    <w:rsid w:val="008142BA"/>
    <w:rsid w:val="00815404"/>
    <w:rsid w:val="008164F8"/>
    <w:rsid w:val="008165D4"/>
    <w:rsid w:val="00824399"/>
    <w:rsid w:val="008269E7"/>
    <w:rsid w:val="00826CEF"/>
    <w:rsid w:val="00826DF1"/>
    <w:rsid w:val="00827F80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3E1E"/>
    <w:rsid w:val="00854314"/>
    <w:rsid w:val="00857A22"/>
    <w:rsid w:val="00860133"/>
    <w:rsid w:val="00861A36"/>
    <w:rsid w:val="008639FC"/>
    <w:rsid w:val="00867C62"/>
    <w:rsid w:val="00870159"/>
    <w:rsid w:val="00870BCE"/>
    <w:rsid w:val="008712F1"/>
    <w:rsid w:val="0087167F"/>
    <w:rsid w:val="0087244A"/>
    <w:rsid w:val="00875C06"/>
    <w:rsid w:val="00877681"/>
    <w:rsid w:val="008776A4"/>
    <w:rsid w:val="00880B6E"/>
    <w:rsid w:val="00880D70"/>
    <w:rsid w:val="00880D85"/>
    <w:rsid w:val="00882617"/>
    <w:rsid w:val="00882B79"/>
    <w:rsid w:val="00884F23"/>
    <w:rsid w:val="0088707C"/>
    <w:rsid w:val="0088785C"/>
    <w:rsid w:val="00892FF7"/>
    <w:rsid w:val="00894174"/>
    <w:rsid w:val="008953B0"/>
    <w:rsid w:val="008A256C"/>
    <w:rsid w:val="008A2908"/>
    <w:rsid w:val="008A4EDC"/>
    <w:rsid w:val="008A5EEB"/>
    <w:rsid w:val="008B12BE"/>
    <w:rsid w:val="008B36D9"/>
    <w:rsid w:val="008B7AC9"/>
    <w:rsid w:val="008C07B9"/>
    <w:rsid w:val="008C24BB"/>
    <w:rsid w:val="008C67DA"/>
    <w:rsid w:val="008C67F9"/>
    <w:rsid w:val="008C7073"/>
    <w:rsid w:val="008D0836"/>
    <w:rsid w:val="008D10AF"/>
    <w:rsid w:val="008D196E"/>
    <w:rsid w:val="008D20E1"/>
    <w:rsid w:val="008D44C0"/>
    <w:rsid w:val="008E0654"/>
    <w:rsid w:val="008E1A99"/>
    <w:rsid w:val="008E2D5C"/>
    <w:rsid w:val="008E3703"/>
    <w:rsid w:val="008E3FC9"/>
    <w:rsid w:val="008E662A"/>
    <w:rsid w:val="008F004B"/>
    <w:rsid w:val="008F1AFD"/>
    <w:rsid w:val="008F49FF"/>
    <w:rsid w:val="008F52CE"/>
    <w:rsid w:val="00901A61"/>
    <w:rsid w:val="009043E5"/>
    <w:rsid w:val="00905106"/>
    <w:rsid w:val="00905FAA"/>
    <w:rsid w:val="009111A5"/>
    <w:rsid w:val="00913A40"/>
    <w:rsid w:val="0091455F"/>
    <w:rsid w:val="00914AEF"/>
    <w:rsid w:val="00914BF0"/>
    <w:rsid w:val="00914D86"/>
    <w:rsid w:val="0091550B"/>
    <w:rsid w:val="009161EC"/>
    <w:rsid w:val="009165F6"/>
    <w:rsid w:val="009239A4"/>
    <w:rsid w:val="009266C6"/>
    <w:rsid w:val="009272ED"/>
    <w:rsid w:val="00930B40"/>
    <w:rsid w:val="009312A2"/>
    <w:rsid w:val="009402B0"/>
    <w:rsid w:val="00942E33"/>
    <w:rsid w:val="00943AF3"/>
    <w:rsid w:val="00944609"/>
    <w:rsid w:val="0094563A"/>
    <w:rsid w:val="0094585A"/>
    <w:rsid w:val="009500D7"/>
    <w:rsid w:val="0095308A"/>
    <w:rsid w:val="009566A6"/>
    <w:rsid w:val="00956A75"/>
    <w:rsid w:val="009601C1"/>
    <w:rsid w:val="00960B9F"/>
    <w:rsid w:val="00960F59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B20CE"/>
    <w:rsid w:val="009B2D4C"/>
    <w:rsid w:val="009B6528"/>
    <w:rsid w:val="009B7932"/>
    <w:rsid w:val="009C29C1"/>
    <w:rsid w:val="009C37B5"/>
    <w:rsid w:val="009C4B11"/>
    <w:rsid w:val="009C4FB3"/>
    <w:rsid w:val="009D1A00"/>
    <w:rsid w:val="009D2C31"/>
    <w:rsid w:val="009D465A"/>
    <w:rsid w:val="009D6B24"/>
    <w:rsid w:val="009D6F53"/>
    <w:rsid w:val="009E3A59"/>
    <w:rsid w:val="009E4082"/>
    <w:rsid w:val="009E45F8"/>
    <w:rsid w:val="009E460B"/>
    <w:rsid w:val="009E52C0"/>
    <w:rsid w:val="009E590A"/>
    <w:rsid w:val="009F4CF4"/>
    <w:rsid w:val="009F6C18"/>
    <w:rsid w:val="00A022C4"/>
    <w:rsid w:val="00A0791E"/>
    <w:rsid w:val="00A1096B"/>
    <w:rsid w:val="00A13571"/>
    <w:rsid w:val="00A13A54"/>
    <w:rsid w:val="00A15398"/>
    <w:rsid w:val="00A17167"/>
    <w:rsid w:val="00A17832"/>
    <w:rsid w:val="00A2349F"/>
    <w:rsid w:val="00A243A8"/>
    <w:rsid w:val="00A30CB6"/>
    <w:rsid w:val="00A3357D"/>
    <w:rsid w:val="00A33A4E"/>
    <w:rsid w:val="00A36D3C"/>
    <w:rsid w:val="00A379C6"/>
    <w:rsid w:val="00A404F0"/>
    <w:rsid w:val="00A406CD"/>
    <w:rsid w:val="00A43828"/>
    <w:rsid w:val="00A56CB1"/>
    <w:rsid w:val="00A576F3"/>
    <w:rsid w:val="00A57C04"/>
    <w:rsid w:val="00A622A8"/>
    <w:rsid w:val="00A646B7"/>
    <w:rsid w:val="00A64BF7"/>
    <w:rsid w:val="00A70385"/>
    <w:rsid w:val="00A704A6"/>
    <w:rsid w:val="00A731C8"/>
    <w:rsid w:val="00A77E47"/>
    <w:rsid w:val="00A80AED"/>
    <w:rsid w:val="00A86958"/>
    <w:rsid w:val="00A91570"/>
    <w:rsid w:val="00A952BD"/>
    <w:rsid w:val="00A96CAA"/>
    <w:rsid w:val="00A9701A"/>
    <w:rsid w:val="00AA4C4E"/>
    <w:rsid w:val="00AA581A"/>
    <w:rsid w:val="00AA5A00"/>
    <w:rsid w:val="00AA66AE"/>
    <w:rsid w:val="00AB1515"/>
    <w:rsid w:val="00AB427A"/>
    <w:rsid w:val="00AB5D50"/>
    <w:rsid w:val="00AC245C"/>
    <w:rsid w:val="00AC623D"/>
    <w:rsid w:val="00AC7B2D"/>
    <w:rsid w:val="00AD1607"/>
    <w:rsid w:val="00AD2406"/>
    <w:rsid w:val="00AD30C3"/>
    <w:rsid w:val="00AD34A4"/>
    <w:rsid w:val="00AD35E4"/>
    <w:rsid w:val="00AD4C0C"/>
    <w:rsid w:val="00AD5ED7"/>
    <w:rsid w:val="00AE1498"/>
    <w:rsid w:val="00AE189A"/>
    <w:rsid w:val="00AE1B95"/>
    <w:rsid w:val="00AE7E53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38E4"/>
    <w:rsid w:val="00B1670E"/>
    <w:rsid w:val="00B21A8F"/>
    <w:rsid w:val="00B22014"/>
    <w:rsid w:val="00B26175"/>
    <w:rsid w:val="00B274FA"/>
    <w:rsid w:val="00B2762C"/>
    <w:rsid w:val="00B2796A"/>
    <w:rsid w:val="00B32797"/>
    <w:rsid w:val="00B33618"/>
    <w:rsid w:val="00B36562"/>
    <w:rsid w:val="00B406CF"/>
    <w:rsid w:val="00B41758"/>
    <w:rsid w:val="00B41A56"/>
    <w:rsid w:val="00B41AE7"/>
    <w:rsid w:val="00B42253"/>
    <w:rsid w:val="00B43BAF"/>
    <w:rsid w:val="00B5593E"/>
    <w:rsid w:val="00B55AFC"/>
    <w:rsid w:val="00B56E21"/>
    <w:rsid w:val="00B602E6"/>
    <w:rsid w:val="00B607FC"/>
    <w:rsid w:val="00B62C5C"/>
    <w:rsid w:val="00B65022"/>
    <w:rsid w:val="00B66785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170C"/>
    <w:rsid w:val="00B9415B"/>
    <w:rsid w:val="00B95382"/>
    <w:rsid w:val="00B97156"/>
    <w:rsid w:val="00BA329A"/>
    <w:rsid w:val="00BA3439"/>
    <w:rsid w:val="00BA6926"/>
    <w:rsid w:val="00BB24B3"/>
    <w:rsid w:val="00BB2D2A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D7F50"/>
    <w:rsid w:val="00BE06FB"/>
    <w:rsid w:val="00BE19AD"/>
    <w:rsid w:val="00BE290D"/>
    <w:rsid w:val="00BE2C29"/>
    <w:rsid w:val="00BE6702"/>
    <w:rsid w:val="00BE78FE"/>
    <w:rsid w:val="00BF23BE"/>
    <w:rsid w:val="00BF38C1"/>
    <w:rsid w:val="00BF4773"/>
    <w:rsid w:val="00BF54EA"/>
    <w:rsid w:val="00BF5C43"/>
    <w:rsid w:val="00C00B8D"/>
    <w:rsid w:val="00C02112"/>
    <w:rsid w:val="00C02DEB"/>
    <w:rsid w:val="00C0617E"/>
    <w:rsid w:val="00C10B8B"/>
    <w:rsid w:val="00C10EDE"/>
    <w:rsid w:val="00C11367"/>
    <w:rsid w:val="00C12345"/>
    <w:rsid w:val="00C1288D"/>
    <w:rsid w:val="00C12C7A"/>
    <w:rsid w:val="00C15AD6"/>
    <w:rsid w:val="00C16F12"/>
    <w:rsid w:val="00C17329"/>
    <w:rsid w:val="00C20DB4"/>
    <w:rsid w:val="00C20F4A"/>
    <w:rsid w:val="00C21309"/>
    <w:rsid w:val="00C245F8"/>
    <w:rsid w:val="00C271ED"/>
    <w:rsid w:val="00C315DF"/>
    <w:rsid w:val="00C3333F"/>
    <w:rsid w:val="00C33B9E"/>
    <w:rsid w:val="00C364CF"/>
    <w:rsid w:val="00C36EC6"/>
    <w:rsid w:val="00C3707A"/>
    <w:rsid w:val="00C448D0"/>
    <w:rsid w:val="00C51A0D"/>
    <w:rsid w:val="00C52DF4"/>
    <w:rsid w:val="00C53FFF"/>
    <w:rsid w:val="00C607B6"/>
    <w:rsid w:val="00C636E0"/>
    <w:rsid w:val="00C64015"/>
    <w:rsid w:val="00C669F0"/>
    <w:rsid w:val="00C66DB9"/>
    <w:rsid w:val="00C70B0E"/>
    <w:rsid w:val="00C753D4"/>
    <w:rsid w:val="00C753F3"/>
    <w:rsid w:val="00C80181"/>
    <w:rsid w:val="00C838ED"/>
    <w:rsid w:val="00C86AE3"/>
    <w:rsid w:val="00C86B8F"/>
    <w:rsid w:val="00C87CD3"/>
    <w:rsid w:val="00C92109"/>
    <w:rsid w:val="00C93629"/>
    <w:rsid w:val="00C93C80"/>
    <w:rsid w:val="00C96666"/>
    <w:rsid w:val="00CA06DD"/>
    <w:rsid w:val="00CA43FB"/>
    <w:rsid w:val="00CA4E01"/>
    <w:rsid w:val="00CB164B"/>
    <w:rsid w:val="00CB48AF"/>
    <w:rsid w:val="00CB5A82"/>
    <w:rsid w:val="00CC019C"/>
    <w:rsid w:val="00CC0809"/>
    <w:rsid w:val="00CC3024"/>
    <w:rsid w:val="00CC3BE0"/>
    <w:rsid w:val="00CC71E0"/>
    <w:rsid w:val="00CC7F1B"/>
    <w:rsid w:val="00CD063E"/>
    <w:rsid w:val="00CD0F96"/>
    <w:rsid w:val="00CD4C7B"/>
    <w:rsid w:val="00CD597B"/>
    <w:rsid w:val="00CD5E1A"/>
    <w:rsid w:val="00CD7F7E"/>
    <w:rsid w:val="00CE1DAE"/>
    <w:rsid w:val="00CE1EFA"/>
    <w:rsid w:val="00CE3079"/>
    <w:rsid w:val="00CE43E5"/>
    <w:rsid w:val="00CE44BD"/>
    <w:rsid w:val="00CE5349"/>
    <w:rsid w:val="00CE6A15"/>
    <w:rsid w:val="00CE7943"/>
    <w:rsid w:val="00CF3C9C"/>
    <w:rsid w:val="00CF4CF3"/>
    <w:rsid w:val="00CF7DAB"/>
    <w:rsid w:val="00D02998"/>
    <w:rsid w:val="00D03818"/>
    <w:rsid w:val="00D05191"/>
    <w:rsid w:val="00D062CA"/>
    <w:rsid w:val="00D11025"/>
    <w:rsid w:val="00D1192A"/>
    <w:rsid w:val="00D12195"/>
    <w:rsid w:val="00D16F97"/>
    <w:rsid w:val="00D20480"/>
    <w:rsid w:val="00D21D10"/>
    <w:rsid w:val="00D24839"/>
    <w:rsid w:val="00D24A92"/>
    <w:rsid w:val="00D24E5F"/>
    <w:rsid w:val="00D27372"/>
    <w:rsid w:val="00D27C20"/>
    <w:rsid w:val="00D32FA4"/>
    <w:rsid w:val="00D33558"/>
    <w:rsid w:val="00D339B8"/>
    <w:rsid w:val="00D36B48"/>
    <w:rsid w:val="00D40359"/>
    <w:rsid w:val="00D40E6D"/>
    <w:rsid w:val="00D41EDD"/>
    <w:rsid w:val="00D43B94"/>
    <w:rsid w:val="00D443FE"/>
    <w:rsid w:val="00D46312"/>
    <w:rsid w:val="00D529E2"/>
    <w:rsid w:val="00D53513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0266"/>
    <w:rsid w:val="00D916E4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B6D06"/>
    <w:rsid w:val="00DC2F29"/>
    <w:rsid w:val="00DC3190"/>
    <w:rsid w:val="00DC7613"/>
    <w:rsid w:val="00DD3A5E"/>
    <w:rsid w:val="00DD5080"/>
    <w:rsid w:val="00DD5548"/>
    <w:rsid w:val="00DD5A81"/>
    <w:rsid w:val="00DD68A4"/>
    <w:rsid w:val="00DD6DCD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69B1"/>
    <w:rsid w:val="00E104AB"/>
    <w:rsid w:val="00E10507"/>
    <w:rsid w:val="00E11996"/>
    <w:rsid w:val="00E14473"/>
    <w:rsid w:val="00E15EDF"/>
    <w:rsid w:val="00E162FE"/>
    <w:rsid w:val="00E21A2A"/>
    <w:rsid w:val="00E24374"/>
    <w:rsid w:val="00E320B7"/>
    <w:rsid w:val="00E34312"/>
    <w:rsid w:val="00E354FC"/>
    <w:rsid w:val="00E359C0"/>
    <w:rsid w:val="00E36F83"/>
    <w:rsid w:val="00E41C20"/>
    <w:rsid w:val="00E42E4E"/>
    <w:rsid w:val="00E43840"/>
    <w:rsid w:val="00E4688F"/>
    <w:rsid w:val="00E47112"/>
    <w:rsid w:val="00E55282"/>
    <w:rsid w:val="00E55683"/>
    <w:rsid w:val="00E56565"/>
    <w:rsid w:val="00E610A4"/>
    <w:rsid w:val="00E612CF"/>
    <w:rsid w:val="00E62BAE"/>
    <w:rsid w:val="00E64D81"/>
    <w:rsid w:val="00E70CE0"/>
    <w:rsid w:val="00E71A10"/>
    <w:rsid w:val="00E72408"/>
    <w:rsid w:val="00E73134"/>
    <w:rsid w:val="00E74B65"/>
    <w:rsid w:val="00E75E65"/>
    <w:rsid w:val="00E7714A"/>
    <w:rsid w:val="00E778D5"/>
    <w:rsid w:val="00E82B6B"/>
    <w:rsid w:val="00E86578"/>
    <w:rsid w:val="00E86D85"/>
    <w:rsid w:val="00E948B5"/>
    <w:rsid w:val="00E9515A"/>
    <w:rsid w:val="00E966CA"/>
    <w:rsid w:val="00E972A9"/>
    <w:rsid w:val="00E97C46"/>
    <w:rsid w:val="00EA0A68"/>
    <w:rsid w:val="00EA58C5"/>
    <w:rsid w:val="00EB0347"/>
    <w:rsid w:val="00EB0E3F"/>
    <w:rsid w:val="00EB7428"/>
    <w:rsid w:val="00EB7B9D"/>
    <w:rsid w:val="00EB7BF8"/>
    <w:rsid w:val="00EC0775"/>
    <w:rsid w:val="00EC1DE6"/>
    <w:rsid w:val="00EC3DA9"/>
    <w:rsid w:val="00EC430D"/>
    <w:rsid w:val="00EE3449"/>
    <w:rsid w:val="00EF23B8"/>
    <w:rsid w:val="00EF30F2"/>
    <w:rsid w:val="00EF4586"/>
    <w:rsid w:val="00F06C9F"/>
    <w:rsid w:val="00F132FC"/>
    <w:rsid w:val="00F147B1"/>
    <w:rsid w:val="00F16B2A"/>
    <w:rsid w:val="00F17E26"/>
    <w:rsid w:val="00F21A58"/>
    <w:rsid w:val="00F22A1F"/>
    <w:rsid w:val="00F2625B"/>
    <w:rsid w:val="00F312EE"/>
    <w:rsid w:val="00F3463E"/>
    <w:rsid w:val="00F4415F"/>
    <w:rsid w:val="00F50E4A"/>
    <w:rsid w:val="00F541F7"/>
    <w:rsid w:val="00F55B44"/>
    <w:rsid w:val="00F57B15"/>
    <w:rsid w:val="00F6032E"/>
    <w:rsid w:val="00F62197"/>
    <w:rsid w:val="00F65196"/>
    <w:rsid w:val="00F708AA"/>
    <w:rsid w:val="00F71DBA"/>
    <w:rsid w:val="00F72888"/>
    <w:rsid w:val="00F73D33"/>
    <w:rsid w:val="00F74820"/>
    <w:rsid w:val="00F759CB"/>
    <w:rsid w:val="00F75C48"/>
    <w:rsid w:val="00F76D48"/>
    <w:rsid w:val="00F8395A"/>
    <w:rsid w:val="00F93E22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1D8F"/>
    <w:rsid w:val="00FC2ED6"/>
    <w:rsid w:val="00FC351E"/>
    <w:rsid w:val="00FC54A5"/>
    <w:rsid w:val="00FD0244"/>
    <w:rsid w:val="00FD0C4D"/>
    <w:rsid w:val="00FD179F"/>
    <w:rsid w:val="00FD1C48"/>
    <w:rsid w:val="00FD3B8A"/>
    <w:rsid w:val="00FD44E6"/>
    <w:rsid w:val="00FD4748"/>
    <w:rsid w:val="00FD4A5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D4C03-FEDE-4C5F-8953-C5435D163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3709</TotalTime>
  <Pages>14</Pages>
  <Words>4187</Words>
  <Characters>23872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110</cp:revision>
  <cp:lastPrinted>2019-11-01T03:38:00Z</cp:lastPrinted>
  <dcterms:created xsi:type="dcterms:W3CDTF">2019-09-18T09:33:00Z</dcterms:created>
  <dcterms:modified xsi:type="dcterms:W3CDTF">2020-08-03T19:09:00Z</dcterms:modified>
</cp:coreProperties>
</file>